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A8A63A" w14:textId="7C754227" w:rsidR="00634E62" w:rsidRPr="0055174F" w:rsidRDefault="00634E62" w:rsidP="00F54C9B">
      <w:pPr>
        <w:spacing w:line="240" w:lineRule="auto"/>
        <w:jc w:val="center"/>
        <w:rPr>
          <w:rStyle w:val="Strong"/>
          <w:rFonts w:ascii="Palatino Linotype" w:hAnsi="Palatino Linotype" w:cs="Arial"/>
          <w:bdr w:val="none" w:sz="0" w:space="0" w:color="auto" w:frame="1"/>
          <w:shd w:val="clear" w:color="auto" w:fill="FFFFFF"/>
        </w:rPr>
      </w:pPr>
      <w:bookmarkStart w:id="0" w:name="_GoBack"/>
      <w:bookmarkEnd w:id="0"/>
      <w:r w:rsidRPr="0055174F">
        <w:rPr>
          <w:rStyle w:val="Strong"/>
          <w:rFonts w:ascii="Palatino Linotype" w:hAnsi="Palatino Linotype" w:cs="Arial"/>
          <w:bdr w:val="none" w:sz="0" w:space="0" w:color="auto" w:frame="1"/>
          <w:shd w:val="clear" w:color="auto" w:fill="FFFFFF"/>
        </w:rPr>
        <w:t>20th Annual New Zealand Law Foundation Ethel Benjamin Commemorative Address</w:t>
      </w:r>
    </w:p>
    <w:p w14:paraId="77EC7D50" w14:textId="77777777" w:rsidR="003A44CC" w:rsidRDefault="003A44CC" w:rsidP="00462321">
      <w:pPr>
        <w:spacing w:after="0" w:line="240" w:lineRule="auto"/>
        <w:jc w:val="center"/>
        <w:rPr>
          <w:rFonts w:ascii="Palatino Linotype" w:hAnsi="Palatino Linotype"/>
          <w:b/>
          <w:sz w:val="26"/>
          <w:szCs w:val="26"/>
        </w:rPr>
      </w:pPr>
    </w:p>
    <w:p w14:paraId="5CD1B7ED" w14:textId="4EEA8869" w:rsidR="00F54C9B" w:rsidRDefault="008B0D3B" w:rsidP="00462321">
      <w:pPr>
        <w:spacing w:after="0" w:line="240" w:lineRule="auto"/>
        <w:jc w:val="center"/>
        <w:rPr>
          <w:rFonts w:ascii="Palatino Linotype" w:hAnsi="Palatino Linotype"/>
          <w:b/>
          <w:sz w:val="26"/>
          <w:szCs w:val="26"/>
        </w:rPr>
      </w:pPr>
      <w:r w:rsidRPr="00A86ADE">
        <w:rPr>
          <w:rFonts w:ascii="Palatino Linotype" w:hAnsi="Palatino Linotype"/>
          <w:b/>
          <w:sz w:val="26"/>
          <w:szCs w:val="26"/>
        </w:rPr>
        <w:t>The Victorian Royal Com</w:t>
      </w:r>
      <w:r w:rsidR="00C40EF2" w:rsidRPr="00A86ADE">
        <w:rPr>
          <w:rFonts w:ascii="Palatino Linotype" w:hAnsi="Palatino Linotype"/>
          <w:b/>
          <w:sz w:val="26"/>
          <w:szCs w:val="26"/>
        </w:rPr>
        <w:t>mission into Family</w:t>
      </w:r>
      <w:r w:rsidR="00F54C9B">
        <w:rPr>
          <w:rFonts w:ascii="Palatino Linotype" w:hAnsi="Palatino Linotype"/>
          <w:b/>
          <w:sz w:val="26"/>
          <w:szCs w:val="26"/>
        </w:rPr>
        <w:t xml:space="preserve"> </w:t>
      </w:r>
      <w:r w:rsidR="00C40EF2" w:rsidRPr="00A86ADE">
        <w:rPr>
          <w:rFonts w:ascii="Palatino Linotype" w:hAnsi="Palatino Linotype"/>
          <w:b/>
          <w:sz w:val="26"/>
          <w:szCs w:val="26"/>
        </w:rPr>
        <w:t>Violence</w:t>
      </w:r>
      <w:r w:rsidR="00F54C9B">
        <w:rPr>
          <w:rFonts w:ascii="Palatino Linotype" w:hAnsi="Palatino Linotype"/>
          <w:b/>
          <w:sz w:val="26"/>
          <w:szCs w:val="26"/>
        </w:rPr>
        <w:t xml:space="preserve"> </w:t>
      </w:r>
      <w:r w:rsidR="00F54C9B" w:rsidRPr="00A86ADE">
        <w:rPr>
          <w:rFonts w:ascii="Palatino Linotype" w:hAnsi="Palatino Linotype"/>
          <w:b/>
          <w:sz w:val="26"/>
          <w:szCs w:val="26"/>
        </w:rPr>
        <w:t>–</w:t>
      </w:r>
    </w:p>
    <w:p w14:paraId="584E53D3" w14:textId="298AEEE9" w:rsidR="008B0D3B" w:rsidRPr="00A86ADE" w:rsidRDefault="00C40EF2" w:rsidP="00462321">
      <w:pPr>
        <w:spacing w:after="0" w:line="240" w:lineRule="auto"/>
        <w:jc w:val="center"/>
        <w:rPr>
          <w:rFonts w:ascii="Palatino Linotype" w:hAnsi="Palatino Linotype"/>
          <w:b/>
          <w:sz w:val="26"/>
          <w:szCs w:val="26"/>
        </w:rPr>
      </w:pPr>
      <w:r w:rsidRPr="00A86ADE">
        <w:rPr>
          <w:rFonts w:ascii="Palatino Linotype" w:hAnsi="Palatino Linotype"/>
          <w:b/>
          <w:sz w:val="26"/>
          <w:szCs w:val="26"/>
        </w:rPr>
        <w:t>Responding to an Entrenched Social P</w:t>
      </w:r>
      <w:r w:rsidR="008B0D3B" w:rsidRPr="00A86ADE">
        <w:rPr>
          <w:rFonts w:ascii="Palatino Linotype" w:hAnsi="Palatino Linotype"/>
          <w:b/>
          <w:sz w:val="26"/>
          <w:szCs w:val="26"/>
        </w:rPr>
        <w:t>roblem</w:t>
      </w:r>
    </w:p>
    <w:p w14:paraId="7D57CEC3" w14:textId="77777777" w:rsidR="00006393" w:rsidRDefault="00006393" w:rsidP="00462321">
      <w:pPr>
        <w:spacing w:after="0" w:line="240" w:lineRule="auto"/>
        <w:jc w:val="center"/>
        <w:rPr>
          <w:rFonts w:ascii="Palatino Linotype" w:hAnsi="Palatino Linotype"/>
          <w:b/>
        </w:rPr>
      </w:pPr>
    </w:p>
    <w:p w14:paraId="4FF2A6AF" w14:textId="77777777" w:rsidR="00791019" w:rsidRPr="00A86ADE" w:rsidRDefault="00791019" w:rsidP="00462321">
      <w:pPr>
        <w:spacing w:after="0" w:line="240" w:lineRule="auto"/>
        <w:jc w:val="center"/>
        <w:rPr>
          <w:rFonts w:ascii="Palatino Linotype" w:hAnsi="Palatino Linotype"/>
          <w:b/>
        </w:rPr>
      </w:pPr>
      <w:r w:rsidRPr="00A86ADE">
        <w:rPr>
          <w:rFonts w:ascii="Palatino Linotype" w:hAnsi="Palatino Linotype"/>
          <w:b/>
        </w:rPr>
        <w:t>The Honourable Marcia Neave AO</w:t>
      </w:r>
    </w:p>
    <w:p w14:paraId="2AF16A08" w14:textId="77777777" w:rsidR="008B0D3B" w:rsidRPr="00A86ADE" w:rsidRDefault="008B0D3B" w:rsidP="00C40EF2">
      <w:pPr>
        <w:spacing w:line="240" w:lineRule="auto"/>
        <w:jc w:val="both"/>
        <w:rPr>
          <w:rFonts w:ascii="Palatino Linotype" w:hAnsi="Palatino Linotype"/>
          <w:i/>
        </w:rPr>
      </w:pPr>
    </w:p>
    <w:p w14:paraId="0A7D8250" w14:textId="77777777" w:rsidR="00FA61FF" w:rsidRPr="00FA61FF" w:rsidRDefault="00FA61FF" w:rsidP="00C40EF2">
      <w:pPr>
        <w:spacing w:line="240" w:lineRule="auto"/>
        <w:jc w:val="both"/>
        <w:rPr>
          <w:rFonts w:ascii="Palatino Linotype" w:hAnsi="Palatino Linotype"/>
          <w:b/>
        </w:rPr>
      </w:pPr>
      <w:r w:rsidRPr="00FA61FF">
        <w:rPr>
          <w:rFonts w:ascii="Palatino Linotype" w:hAnsi="Palatino Linotype"/>
          <w:b/>
        </w:rPr>
        <w:t>Introduction</w:t>
      </w:r>
    </w:p>
    <w:p w14:paraId="0BFCDC88" w14:textId="0B5F0746" w:rsidR="00760400" w:rsidRPr="00A86ADE" w:rsidRDefault="00760400" w:rsidP="00C40EF2">
      <w:pPr>
        <w:spacing w:line="240" w:lineRule="auto"/>
        <w:jc w:val="both"/>
        <w:rPr>
          <w:rFonts w:ascii="Palatino Linotype" w:hAnsi="Palatino Linotype"/>
        </w:rPr>
      </w:pPr>
      <w:r w:rsidRPr="00A86ADE">
        <w:rPr>
          <w:rFonts w:ascii="Palatino Linotype" w:hAnsi="Palatino Linotype"/>
        </w:rPr>
        <w:t>Thank you</w:t>
      </w:r>
      <w:r w:rsidR="00155FA5" w:rsidRPr="00A86ADE">
        <w:rPr>
          <w:rFonts w:ascii="Palatino Linotype" w:hAnsi="Palatino Linotype"/>
        </w:rPr>
        <w:t xml:space="preserve">, </w:t>
      </w:r>
      <w:r w:rsidRPr="00A86ADE">
        <w:rPr>
          <w:rFonts w:ascii="Palatino Linotype" w:hAnsi="Palatino Linotype"/>
        </w:rPr>
        <w:t xml:space="preserve">Kim and the Otago Women Lawyers’ Society for your warm welcome. </w:t>
      </w:r>
      <w:r w:rsidR="00EB7F95" w:rsidRPr="00A86ADE">
        <w:rPr>
          <w:rFonts w:ascii="Palatino Linotype" w:hAnsi="Palatino Linotype"/>
        </w:rPr>
        <w:t xml:space="preserve">I also want to thank </w:t>
      </w:r>
      <w:r w:rsidR="00135353" w:rsidRPr="00A86ADE">
        <w:rPr>
          <w:rFonts w:ascii="Palatino Linotype" w:hAnsi="Palatino Linotype"/>
        </w:rPr>
        <w:t xml:space="preserve">the New Zealand Law Foundation, </w:t>
      </w:r>
      <w:r w:rsidR="00854089" w:rsidRPr="00A86ADE">
        <w:rPr>
          <w:rFonts w:ascii="Palatino Linotype" w:hAnsi="Palatino Linotype"/>
        </w:rPr>
        <w:t>t</w:t>
      </w:r>
      <w:r w:rsidR="00135353" w:rsidRPr="00A86ADE">
        <w:rPr>
          <w:rFonts w:ascii="Palatino Linotype" w:hAnsi="Palatino Linotype"/>
        </w:rPr>
        <w:t xml:space="preserve">he University of Otago Faculty of Law, and </w:t>
      </w:r>
      <w:r w:rsidR="00854089" w:rsidRPr="00A86ADE">
        <w:rPr>
          <w:rFonts w:ascii="Palatino Linotype" w:hAnsi="Palatino Linotype"/>
        </w:rPr>
        <w:t>t</w:t>
      </w:r>
      <w:r w:rsidR="00135353" w:rsidRPr="00A86ADE">
        <w:rPr>
          <w:rFonts w:ascii="Palatino Linotype" w:hAnsi="Palatino Linotype"/>
        </w:rPr>
        <w:t xml:space="preserve">he Williams Trust for </w:t>
      </w:r>
      <w:r w:rsidR="00FA61FF">
        <w:rPr>
          <w:rFonts w:ascii="Palatino Linotype" w:hAnsi="Palatino Linotype"/>
        </w:rPr>
        <w:t xml:space="preserve">inviting me to give this </w:t>
      </w:r>
      <w:r w:rsidR="00EB39E5">
        <w:rPr>
          <w:rFonts w:ascii="Palatino Linotype" w:hAnsi="Palatino Linotype"/>
        </w:rPr>
        <w:t>address.</w:t>
      </w:r>
    </w:p>
    <w:p w14:paraId="7EA4F9FC" w14:textId="77777777" w:rsidR="001B26DA" w:rsidRPr="00A86ADE" w:rsidRDefault="00F47ACF" w:rsidP="00C40EF2">
      <w:pPr>
        <w:spacing w:line="240" w:lineRule="auto"/>
        <w:jc w:val="both"/>
        <w:rPr>
          <w:rFonts w:ascii="Palatino Linotype" w:hAnsi="Palatino Linotype"/>
        </w:rPr>
      </w:pPr>
      <w:r w:rsidRPr="00A86ADE">
        <w:rPr>
          <w:rFonts w:ascii="Palatino Linotype" w:hAnsi="Palatino Linotype"/>
        </w:rPr>
        <w:t>This is my first time in Dunedin</w:t>
      </w:r>
      <w:r w:rsidR="00CC4000" w:rsidRPr="00A86ADE">
        <w:rPr>
          <w:rFonts w:ascii="Palatino Linotype" w:hAnsi="Palatino Linotype"/>
        </w:rPr>
        <w:t xml:space="preserve">. Over the last few days </w:t>
      </w:r>
      <w:r w:rsidRPr="00A86ADE">
        <w:rPr>
          <w:rFonts w:ascii="Palatino Linotype" w:hAnsi="Palatino Linotype"/>
        </w:rPr>
        <w:t xml:space="preserve">I have been lucky enough to </w:t>
      </w:r>
      <w:r w:rsidR="00DE0175" w:rsidRPr="00A86ADE">
        <w:rPr>
          <w:rFonts w:ascii="Palatino Linotype" w:hAnsi="Palatino Linotype"/>
        </w:rPr>
        <w:t xml:space="preserve">experience </w:t>
      </w:r>
      <w:r w:rsidR="00570BE0" w:rsidRPr="00A86ADE">
        <w:rPr>
          <w:rFonts w:ascii="Palatino Linotype" w:hAnsi="Palatino Linotype"/>
        </w:rPr>
        <w:t>some aspects of your beautiful city.</w:t>
      </w:r>
    </w:p>
    <w:p w14:paraId="1A173BAD" w14:textId="57A6C7AB" w:rsidR="00BA39C7" w:rsidRPr="00A86ADE" w:rsidRDefault="00155FA5" w:rsidP="00C40EF2">
      <w:pPr>
        <w:spacing w:line="240" w:lineRule="auto"/>
        <w:jc w:val="both"/>
        <w:rPr>
          <w:rFonts w:ascii="Palatino Linotype" w:hAnsi="Palatino Linotype"/>
        </w:rPr>
      </w:pPr>
      <w:r w:rsidRPr="00A86ADE">
        <w:rPr>
          <w:rFonts w:ascii="Palatino Linotype" w:hAnsi="Palatino Linotype"/>
        </w:rPr>
        <w:t xml:space="preserve">Dunedin </w:t>
      </w:r>
      <w:r w:rsidR="00BA39C7" w:rsidRPr="00A86ADE">
        <w:rPr>
          <w:rFonts w:ascii="Palatino Linotype" w:hAnsi="Palatino Linotype"/>
        </w:rPr>
        <w:t>boasts a university w</w:t>
      </w:r>
      <w:r w:rsidR="00CC4000" w:rsidRPr="00A86ADE">
        <w:rPr>
          <w:rFonts w:ascii="Palatino Linotype" w:hAnsi="Palatino Linotype"/>
        </w:rPr>
        <w:t>ith</w:t>
      </w:r>
      <w:r w:rsidR="00BA39C7" w:rsidRPr="00A86ADE">
        <w:rPr>
          <w:rFonts w:ascii="Palatino Linotype" w:hAnsi="Palatino Linotype"/>
        </w:rPr>
        <w:t xml:space="preserve"> a proud history and reputation for educating women in all professions. </w:t>
      </w:r>
      <w:r w:rsidR="00EF0B79" w:rsidRPr="00A86ADE">
        <w:rPr>
          <w:rFonts w:ascii="Palatino Linotype" w:hAnsi="Palatino Linotype"/>
        </w:rPr>
        <w:t>The</w:t>
      </w:r>
      <w:r w:rsidR="00227098" w:rsidRPr="00A86ADE">
        <w:rPr>
          <w:rFonts w:ascii="Palatino Linotype" w:hAnsi="Palatino Linotype"/>
        </w:rPr>
        <w:t xml:space="preserve"> first women graduate from the</w:t>
      </w:r>
      <w:r w:rsidR="00EF0B79" w:rsidRPr="00A86ADE">
        <w:rPr>
          <w:rFonts w:ascii="Palatino Linotype" w:hAnsi="Palatino Linotype"/>
        </w:rPr>
        <w:t xml:space="preserve"> University of Otago graduated in 1885 with an arts degree</w:t>
      </w:r>
      <w:r w:rsidR="00EB7F95" w:rsidRPr="00A86ADE">
        <w:rPr>
          <w:rFonts w:ascii="Palatino Linotype" w:hAnsi="Palatino Linotype"/>
        </w:rPr>
        <w:t xml:space="preserve">. The </w:t>
      </w:r>
      <w:r w:rsidR="001C6C43" w:rsidRPr="00A86ADE">
        <w:rPr>
          <w:rFonts w:ascii="Palatino Linotype" w:hAnsi="Palatino Linotype"/>
        </w:rPr>
        <w:t xml:space="preserve">University </w:t>
      </w:r>
      <w:r w:rsidR="00227098" w:rsidRPr="00A86ADE">
        <w:rPr>
          <w:rFonts w:ascii="Palatino Linotype" w:hAnsi="Palatino Linotype"/>
        </w:rPr>
        <w:t xml:space="preserve">was </w:t>
      </w:r>
      <w:r w:rsidR="001B26DA" w:rsidRPr="00A86ADE">
        <w:rPr>
          <w:rFonts w:ascii="Palatino Linotype" w:hAnsi="Palatino Linotype"/>
        </w:rPr>
        <w:t xml:space="preserve">also </w:t>
      </w:r>
      <w:r w:rsidR="001C6C43" w:rsidRPr="00A86ADE">
        <w:rPr>
          <w:rFonts w:ascii="Palatino Linotype" w:hAnsi="Palatino Linotype"/>
        </w:rPr>
        <w:t>the first in Australasia to permit women to take a law degree</w:t>
      </w:r>
      <w:r w:rsidR="008B0D3B" w:rsidRPr="00A86ADE">
        <w:rPr>
          <w:rFonts w:ascii="Palatino Linotype" w:hAnsi="Palatino Linotype"/>
        </w:rPr>
        <w:t xml:space="preserve">. </w:t>
      </w:r>
      <w:r w:rsidR="00EF0B79" w:rsidRPr="00A86ADE">
        <w:rPr>
          <w:rFonts w:ascii="Palatino Linotype" w:hAnsi="Palatino Linotype"/>
        </w:rPr>
        <w:t xml:space="preserve">Ethel </w:t>
      </w:r>
      <w:r w:rsidR="00E50BFA" w:rsidRPr="00A86ADE">
        <w:rPr>
          <w:rFonts w:ascii="Palatino Linotype" w:hAnsi="Palatino Linotype"/>
        </w:rPr>
        <w:t>Benjamin</w:t>
      </w:r>
      <w:r w:rsidR="008B0D3B" w:rsidRPr="00A86ADE">
        <w:rPr>
          <w:rFonts w:ascii="Palatino Linotype" w:hAnsi="Palatino Linotype"/>
        </w:rPr>
        <w:t xml:space="preserve"> graduated in 1897 and was of course</w:t>
      </w:r>
      <w:r w:rsidR="001C6C43" w:rsidRPr="00A86ADE">
        <w:rPr>
          <w:rFonts w:ascii="Palatino Linotype" w:hAnsi="Palatino Linotype"/>
        </w:rPr>
        <w:t xml:space="preserve"> </w:t>
      </w:r>
      <w:r w:rsidR="00F54C9B">
        <w:rPr>
          <w:rFonts w:ascii="Palatino Linotype" w:hAnsi="Palatino Linotype"/>
        </w:rPr>
        <w:t>New Zealand</w:t>
      </w:r>
      <w:r w:rsidR="00EF5681">
        <w:rPr>
          <w:rFonts w:ascii="Palatino Linotype" w:hAnsi="Palatino Linotype"/>
        </w:rPr>
        <w:t>’s</w:t>
      </w:r>
      <w:r w:rsidR="00EF0B79" w:rsidRPr="00A86ADE">
        <w:rPr>
          <w:rFonts w:ascii="Palatino Linotype" w:hAnsi="Palatino Linotype"/>
        </w:rPr>
        <w:t xml:space="preserve"> first women lawyer.</w:t>
      </w:r>
      <w:r w:rsidR="00BA39C7" w:rsidRPr="00A86ADE">
        <w:rPr>
          <w:rFonts w:ascii="Palatino Linotype" w:hAnsi="Palatino Linotype"/>
        </w:rPr>
        <w:t xml:space="preserve"> </w:t>
      </w:r>
      <w:r w:rsidR="001C6C43" w:rsidRPr="00A86ADE">
        <w:rPr>
          <w:rFonts w:ascii="Palatino Linotype" w:hAnsi="Palatino Linotype"/>
        </w:rPr>
        <w:t>I am proud to be givi</w:t>
      </w:r>
      <w:r w:rsidR="002A1C65" w:rsidRPr="00A86ADE">
        <w:rPr>
          <w:rFonts w:ascii="Palatino Linotype" w:hAnsi="Palatino Linotype"/>
        </w:rPr>
        <w:t>ng this address today in Ms Benjamin’s</w:t>
      </w:r>
      <w:r w:rsidR="001C6C43" w:rsidRPr="00A86ADE">
        <w:rPr>
          <w:rFonts w:ascii="Palatino Linotype" w:hAnsi="Palatino Linotype"/>
        </w:rPr>
        <w:t xml:space="preserve"> honour. </w:t>
      </w:r>
    </w:p>
    <w:p w14:paraId="08590A88" w14:textId="44BC4DC3" w:rsidR="0081453D" w:rsidRPr="00A86ADE" w:rsidRDefault="00CD1F87" w:rsidP="00C40EF2">
      <w:pPr>
        <w:spacing w:line="240" w:lineRule="auto"/>
        <w:jc w:val="both"/>
        <w:rPr>
          <w:rFonts w:ascii="Palatino Linotype" w:hAnsi="Palatino Linotype"/>
        </w:rPr>
      </w:pPr>
      <w:r w:rsidRPr="00A86ADE">
        <w:rPr>
          <w:rFonts w:ascii="Palatino Linotype" w:hAnsi="Palatino Linotype"/>
        </w:rPr>
        <w:t>As Ms Jarvis</w:t>
      </w:r>
      <w:r w:rsidR="00D21ABE" w:rsidRPr="00A86ADE">
        <w:rPr>
          <w:rFonts w:ascii="Palatino Linotype" w:hAnsi="Palatino Linotype"/>
        </w:rPr>
        <w:t xml:space="preserve"> </w:t>
      </w:r>
      <w:r w:rsidR="00B56F75" w:rsidRPr="00A86ADE">
        <w:rPr>
          <w:rFonts w:ascii="Palatino Linotype" w:hAnsi="Palatino Linotype"/>
        </w:rPr>
        <w:t xml:space="preserve">has </w:t>
      </w:r>
      <w:r w:rsidR="00E50BFA" w:rsidRPr="00A86ADE">
        <w:rPr>
          <w:rFonts w:ascii="Palatino Linotype" w:hAnsi="Palatino Linotype"/>
        </w:rPr>
        <w:t xml:space="preserve">touched upon, </w:t>
      </w:r>
      <w:r w:rsidR="00B56F75" w:rsidRPr="00A86ADE">
        <w:rPr>
          <w:rFonts w:ascii="Palatino Linotype" w:hAnsi="Palatino Linotype"/>
        </w:rPr>
        <w:t xml:space="preserve">in March of this year, </w:t>
      </w:r>
      <w:r w:rsidR="00854089" w:rsidRPr="00A86ADE">
        <w:rPr>
          <w:rFonts w:ascii="Palatino Linotype" w:hAnsi="Palatino Linotype"/>
        </w:rPr>
        <w:t>the Royal Commission into Family Violence</w:t>
      </w:r>
      <w:r w:rsidR="00B56F75" w:rsidRPr="00A86ADE">
        <w:rPr>
          <w:rFonts w:ascii="Palatino Linotype" w:hAnsi="Palatino Linotype"/>
        </w:rPr>
        <w:t xml:space="preserve"> delivered </w:t>
      </w:r>
      <w:r w:rsidR="00854089" w:rsidRPr="00A86ADE">
        <w:rPr>
          <w:rFonts w:ascii="Palatino Linotype" w:hAnsi="Palatino Linotype"/>
        </w:rPr>
        <w:t xml:space="preserve">its </w:t>
      </w:r>
      <w:r w:rsidR="00B56F75" w:rsidRPr="00A86ADE">
        <w:rPr>
          <w:rFonts w:ascii="Palatino Linotype" w:hAnsi="Palatino Linotype"/>
        </w:rPr>
        <w:t xml:space="preserve">final report to the Victorian </w:t>
      </w:r>
      <w:r w:rsidR="001A1A79" w:rsidRPr="00A86ADE">
        <w:rPr>
          <w:rFonts w:ascii="Palatino Linotype" w:hAnsi="Palatino Linotype"/>
        </w:rPr>
        <w:t>Government</w:t>
      </w:r>
      <w:r w:rsidR="00B56F75" w:rsidRPr="00A86ADE">
        <w:rPr>
          <w:rFonts w:ascii="Palatino Linotype" w:hAnsi="Palatino Linotype"/>
        </w:rPr>
        <w:t xml:space="preserve">. </w:t>
      </w:r>
      <w:r w:rsidR="00854089" w:rsidRPr="00A86ADE">
        <w:rPr>
          <w:rFonts w:ascii="Palatino Linotype" w:hAnsi="Palatino Linotype"/>
        </w:rPr>
        <w:t xml:space="preserve"> As far as I know this is the </w:t>
      </w:r>
      <w:r w:rsidR="00E81124" w:rsidRPr="00A86ADE">
        <w:rPr>
          <w:rFonts w:ascii="Palatino Linotype" w:hAnsi="Palatino Linotype"/>
        </w:rPr>
        <w:t xml:space="preserve">first Royal Commission </w:t>
      </w:r>
      <w:r w:rsidR="00854089" w:rsidRPr="00A86ADE">
        <w:rPr>
          <w:rFonts w:ascii="Palatino Linotype" w:hAnsi="Palatino Linotype"/>
        </w:rPr>
        <w:t xml:space="preserve">to examine this issue. Our report </w:t>
      </w:r>
      <w:r w:rsidR="00AA0B81" w:rsidRPr="00A86ADE">
        <w:rPr>
          <w:rFonts w:ascii="Palatino Linotype" w:hAnsi="Palatino Linotype"/>
        </w:rPr>
        <w:t xml:space="preserve">made 227 recommendations </w:t>
      </w:r>
      <w:r w:rsidR="007C129B" w:rsidRPr="00A86ADE">
        <w:rPr>
          <w:rFonts w:ascii="Palatino Linotype" w:hAnsi="Palatino Linotype"/>
        </w:rPr>
        <w:t xml:space="preserve">to </w:t>
      </w:r>
      <w:r w:rsidR="00D42F9F" w:rsidRPr="00A86ADE">
        <w:rPr>
          <w:rFonts w:ascii="Palatino Linotype" w:hAnsi="Palatino Linotype"/>
        </w:rPr>
        <w:t>t</w:t>
      </w:r>
      <w:r w:rsidR="007C129B" w:rsidRPr="00A86ADE">
        <w:rPr>
          <w:rFonts w:ascii="Palatino Linotype" w:hAnsi="Palatino Linotype"/>
        </w:rPr>
        <w:t xml:space="preserve">ransform </w:t>
      </w:r>
      <w:r w:rsidR="00EB7F95" w:rsidRPr="00A86ADE">
        <w:rPr>
          <w:rFonts w:ascii="Palatino Linotype" w:hAnsi="Palatino Linotype"/>
        </w:rPr>
        <w:t>the prevention of, and response to,</w:t>
      </w:r>
      <w:r w:rsidR="007C129B" w:rsidRPr="00A86ADE">
        <w:rPr>
          <w:rFonts w:ascii="Palatino Linotype" w:hAnsi="Palatino Linotype"/>
        </w:rPr>
        <w:t xml:space="preserve"> family violence</w:t>
      </w:r>
      <w:r w:rsidR="00C83601" w:rsidRPr="00A86ADE">
        <w:rPr>
          <w:rFonts w:ascii="Palatino Linotype" w:hAnsi="Palatino Linotype"/>
        </w:rPr>
        <w:t xml:space="preserve"> in </w:t>
      </w:r>
      <w:r w:rsidR="007C129B" w:rsidRPr="00A86ADE">
        <w:rPr>
          <w:rFonts w:ascii="Palatino Linotype" w:hAnsi="Palatino Linotype"/>
        </w:rPr>
        <w:t xml:space="preserve">Victoria. </w:t>
      </w:r>
    </w:p>
    <w:p w14:paraId="5AF5BD1A" w14:textId="77777777" w:rsidR="00DC0835" w:rsidRPr="00A86ADE" w:rsidRDefault="007C129B" w:rsidP="00C40EF2">
      <w:pPr>
        <w:spacing w:line="240" w:lineRule="auto"/>
        <w:jc w:val="both"/>
        <w:rPr>
          <w:rFonts w:ascii="Palatino Linotype" w:hAnsi="Palatino Linotype"/>
        </w:rPr>
      </w:pPr>
      <w:r w:rsidRPr="00A86ADE">
        <w:rPr>
          <w:rFonts w:ascii="Palatino Linotype" w:hAnsi="Palatino Linotype"/>
        </w:rPr>
        <w:t>When the Royal Commiss</w:t>
      </w:r>
      <w:r w:rsidR="00B14E73" w:rsidRPr="00A86ADE">
        <w:rPr>
          <w:rFonts w:ascii="Palatino Linotype" w:hAnsi="Palatino Linotype"/>
        </w:rPr>
        <w:t>ion was announced in 2015, the P</w:t>
      </w:r>
      <w:r w:rsidRPr="00A86ADE">
        <w:rPr>
          <w:rFonts w:ascii="Palatino Linotype" w:hAnsi="Palatino Linotype"/>
        </w:rPr>
        <w:t xml:space="preserve">remier of Victoria </w:t>
      </w:r>
      <w:r w:rsidR="00EB7F95" w:rsidRPr="00A86ADE">
        <w:rPr>
          <w:rFonts w:ascii="Palatino Linotype" w:hAnsi="Palatino Linotype"/>
        </w:rPr>
        <w:t xml:space="preserve">identified family violence as a severe emergency and </w:t>
      </w:r>
      <w:r w:rsidRPr="00A86ADE">
        <w:rPr>
          <w:rFonts w:ascii="Palatino Linotype" w:hAnsi="Palatino Linotype"/>
        </w:rPr>
        <w:t xml:space="preserve">‘the most unspeakable crime unfolding across </w:t>
      </w:r>
      <w:r w:rsidR="00403696" w:rsidRPr="00A86ADE">
        <w:rPr>
          <w:rFonts w:ascii="Palatino Linotype" w:hAnsi="Palatino Linotype"/>
        </w:rPr>
        <w:t>[Australia].</w:t>
      </w:r>
      <w:r w:rsidRPr="00A86ADE">
        <w:rPr>
          <w:rFonts w:ascii="Palatino Linotype" w:hAnsi="Palatino Linotype"/>
        </w:rPr>
        <w:t>’</w:t>
      </w:r>
      <w:r w:rsidR="00DE1A69" w:rsidRPr="00A86ADE">
        <w:rPr>
          <w:rFonts w:ascii="Palatino Linotype" w:hAnsi="Palatino Linotype"/>
        </w:rPr>
        <w:t xml:space="preserve"> </w:t>
      </w:r>
      <w:r w:rsidR="00570BE0" w:rsidRPr="00A86ADE">
        <w:rPr>
          <w:rFonts w:ascii="Palatino Linotype" w:hAnsi="Palatino Linotype"/>
        </w:rPr>
        <w:t>Like New Zealand, Victoria had strong foundations in dealing with family violence</w:t>
      </w:r>
      <w:r w:rsidR="00854089" w:rsidRPr="00A86ADE">
        <w:rPr>
          <w:rFonts w:ascii="Palatino Linotype" w:hAnsi="Palatino Linotype"/>
        </w:rPr>
        <w:t>,</w:t>
      </w:r>
      <w:r w:rsidR="00570BE0" w:rsidRPr="00A86ADE">
        <w:rPr>
          <w:rFonts w:ascii="Palatino Linotype" w:hAnsi="Palatino Linotype"/>
        </w:rPr>
        <w:t xml:space="preserve"> but the</w:t>
      </w:r>
      <w:r w:rsidR="00E6397A" w:rsidRPr="00A86ADE">
        <w:rPr>
          <w:rFonts w:ascii="Palatino Linotype" w:hAnsi="Palatino Linotype"/>
        </w:rPr>
        <w:t xml:space="preserve"> system</w:t>
      </w:r>
      <w:r w:rsidR="00570BE0" w:rsidRPr="00A86ADE">
        <w:rPr>
          <w:rFonts w:ascii="Palatino Linotype" w:hAnsi="Palatino Linotype"/>
        </w:rPr>
        <w:t>s</w:t>
      </w:r>
      <w:r w:rsidR="00E6397A" w:rsidRPr="00A86ADE">
        <w:rPr>
          <w:rFonts w:ascii="Palatino Linotype" w:hAnsi="Palatino Linotype"/>
        </w:rPr>
        <w:t xml:space="preserve"> w</w:t>
      </w:r>
      <w:r w:rsidR="00854089" w:rsidRPr="00A86ADE">
        <w:rPr>
          <w:rFonts w:ascii="Palatino Linotype" w:hAnsi="Palatino Linotype"/>
        </w:rPr>
        <w:t>hich respond to it w</w:t>
      </w:r>
      <w:r w:rsidR="00570BE0" w:rsidRPr="00A86ADE">
        <w:rPr>
          <w:rFonts w:ascii="Palatino Linotype" w:hAnsi="Palatino Linotype"/>
        </w:rPr>
        <w:t>ere</w:t>
      </w:r>
      <w:r w:rsidR="00E6397A" w:rsidRPr="00A86ADE">
        <w:rPr>
          <w:rFonts w:ascii="Palatino Linotype" w:hAnsi="Palatino Linotype"/>
        </w:rPr>
        <w:t xml:space="preserve"> </w:t>
      </w:r>
      <w:r w:rsidR="006241EE" w:rsidRPr="00A86ADE">
        <w:rPr>
          <w:rFonts w:ascii="Palatino Linotype" w:hAnsi="Palatino Linotype"/>
        </w:rPr>
        <w:t>struggling</w:t>
      </w:r>
      <w:r w:rsidR="00E6397A" w:rsidRPr="00A86ADE">
        <w:rPr>
          <w:rFonts w:ascii="Palatino Linotype" w:hAnsi="Palatino Linotype"/>
        </w:rPr>
        <w:t xml:space="preserve"> under the weight of demand – overflowing courts, high</w:t>
      </w:r>
      <w:r w:rsidR="00570BE0" w:rsidRPr="00A86ADE">
        <w:rPr>
          <w:rFonts w:ascii="Palatino Linotype" w:hAnsi="Palatino Linotype"/>
        </w:rPr>
        <w:t xml:space="preserve"> demand on police resources, increasing</w:t>
      </w:r>
      <w:r w:rsidR="00E6397A" w:rsidRPr="00A86ADE">
        <w:rPr>
          <w:rFonts w:ascii="Palatino Linotype" w:hAnsi="Palatino Linotype"/>
        </w:rPr>
        <w:t xml:space="preserve"> reports to Child Protection</w:t>
      </w:r>
      <w:r w:rsidR="006241EE" w:rsidRPr="00A86ADE">
        <w:rPr>
          <w:rFonts w:ascii="Palatino Linotype" w:hAnsi="Palatino Linotype"/>
        </w:rPr>
        <w:t>,</w:t>
      </w:r>
      <w:r w:rsidR="00B14E73" w:rsidRPr="00A86ADE">
        <w:rPr>
          <w:rFonts w:ascii="Palatino Linotype" w:hAnsi="Palatino Linotype"/>
        </w:rPr>
        <w:t xml:space="preserve"> and under</w:t>
      </w:r>
      <w:r w:rsidR="006241EE" w:rsidRPr="00A86ADE">
        <w:rPr>
          <w:rFonts w:ascii="Palatino Linotype" w:hAnsi="Palatino Linotype"/>
        </w:rPr>
        <w:t xml:space="preserve"> resourced family violence services across the state.</w:t>
      </w:r>
    </w:p>
    <w:p w14:paraId="2064630B" w14:textId="77777777" w:rsidR="0046158D" w:rsidRPr="00A86ADE" w:rsidRDefault="0046158D" w:rsidP="00C40EF2">
      <w:pPr>
        <w:spacing w:line="240" w:lineRule="auto"/>
        <w:jc w:val="both"/>
        <w:rPr>
          <w:rFonts w:ascii="Palatino Linotype" w:hAnsi="Palatino Linotype"/>
        </w:rPr>
      </w:pPr>
      <w:r w:rsidRPr="00A86ADE">
        <w:rPr>
          <w:rFonts w:ascii="Palatino Linotype" w:hAnsi="Palatino Linotype"/>
        </w:rPr>
        <w:t xml:space="preserve">The Royal Commission </w:t>
      </w:r>
      <w:r w:rsidR="00DC0835" w:rsidRPr="00A86ADE">
        <w:rPr>
          <w:rFonts w:ascii="Palatino Linotype" w:hAnsi="Palatino Linotype"/>
        </w:rPr>
        <w:t xml:space="preserve">into Family Violence </w:t>
      </w:r>
      <w:r w:rsidRPr="00A86ADE">
        <w:rPr>
          <w:rFonts w:ascii="Palatino Linotype" w:hAnsi="Palatino Linotype"/>
        </w:rPr>
        <w:t xml:space="preserve">was established in the wake of a series of family violence-related deaths in Victoria. </w:t>
      </w:r>
    </w:p>
    <w:p w14:paraId="4638533E" w14:textId="4CFD7EAC" w:rsidR="00DD2012" w:rsidRPr="00A86ADE" w:rsidRDefault="0066183D" w:rsidP="00C40EF2">
      <w:pPr>
        <w:spacing w:line="240" w:lineRule="auto"/>
        <w:jc w:val="both"/>
        <w:rPr>
          <w:rFonts w:ascii="Palatino Linotype" w:hAnsi="Palatino Linotype"/>
        </w:rPr>
      </w:pPr>
      <w:r w:rsidRPr="00A86ADE">
        <w:rPr>
          <w:rFonts w:ascii="Palatino Linotype" w:hAnsi="Palatino Linotype"/>
        </w:rPr>
        <w:t xml:space="preserve">In 2005 Robert </w:t>
      </w:r>
      <w:proofErr w:type="spellStart"/>
      <w:r w:rsidRPr="00A86ADE">
        <w:rPr>
          <w:rFonts w:ascii="Palatino Linotype" w:hAnsi="Palatino Linotype"/>
        </w:rPr>
        <w:t>Farquharson</w:t>
      </w:r>
      <w:proofErr w:type="spellEnd"/>
      <w:r w:rsidRPr="00A86ADE">
        <w:rPr>
          <w:rFonts w:ascii="Palatino Linotype" w:hAnsi="Palatino Linotype"/>
        </w:rPr>
        <w:t xml:space="preserve"> killed his </w:t>
      </w:r>
      <w:r w:rsidR="002F04BA" w:rsidRPr="00A86ADE">
        <w:rPr>
          <w:rFonts w:ascii="Palatino Linotype" w:hAnsi="Palatino Linotype"/>
        </w:rPr>
        <w:t>young sons</w:t>
      </w:r>
      <w:r w:rsidRPr="00A86ADE">
        <w:rPr>
          <w:rFonts w:ascii="Palatino Linotype" w:hAnsi="Palatino Linotype"/>
        </w:rPr>
        <w:t xml:space="preserve"> by driving them into a dam, where they drowned.</w:t>
      </w:r>
      <w:r w:rsidR="00235084">
        <w:rPr>
          <w:rStyle w:val="FootnoteReference"/>
          <w:rFonts w:ascii="Palatino Linotype" w:hAnsi="Palatino Linotype"/>
        </w:rPr>
        <w:footnoteReference w:id="1"/>
      </w:r>
      <w:r w:rsidR="00F74F59" w:rsidRPr="00A86ADE">
        <w:rPr>
          <w:rFonts w:ascii="Palatino Linotype" w:hAnsi="Palatino Linotype"/>
        </w:rPr>
        <w:t xml:space="preserve"> </w:t>
      </w:r>
    </w:p>
    <w:p w14:paraId="79DE5ED7" w14:textId="2287A1AB" w:rsidR="00DE3285" w:rsidRPr="00A86ADE" w:rsidRDefault="00973B88" w:rsidP="00C40EF2">
      <w:pPr>
        <w:spacing w:line="240" w:lineRule="auto"/>
        <w:jc w:val="both"/>
        <w:rPr>
          <w:rFonts w:ascii="Palatino Linotype" w:hAnsi="Palatino Linotype"/>
        </w:rPr>
      </w:pPr>
      <w:r w:rsidRPr="00A86ADE">
        <w:rPr>
          <w:rFonts w:ascii="Palatino Linotype" w:hAnsi="Palatino Linotype"/>
        </w:rPr>
        <w:t>In 2014</w:t>
      </w:r>
      <w:r w:rsidR="002F04BA" w:rsidRPr="00A86ADE">
        <w:rPr>
          <w:rFonts w:ascii="Palatino Linotype" w:hAnsi="Palatino Linotype"/>
        </w:rPr>
        <w:t>,</w:t>
      </w:r>
      <w:r w:rsidRPr="00A86ADE">
        <w:rPr>
          <w:rFonts w:ascii="Palatino Linotype" w:hAnsi="Palatino Linotype"/>
        </w:rPr>
        <w:t xml:space="preserve"> </w:t>
      </w:r>
      <w:r w:rsidR="0066183D" w:rsidRPr="00A86ADE">
        <w:rPr>
          <w:rFonts w:ascii="Palatino Linotype" w:hAnsi="Palatino Linotype"/>
        </w:rPr>
        <w:t xml:space="preserve">Luke Batty, </w:t>
      </w:r>
      <w:r w:rsidR="0040274C" w:rsidRPr="00A86ADE">
        <w:rPr>
          <w:rFonts w:ascii="Palatino Linotype" w:hAnsi="Palatino Linotype"/>
        </w:rPr>
        <w:t xml:space="preserve">an </w:t>
      </w:r>
      <w:r w:rsidR="00E43581" w:rsidRPr="00A86ADE">
        <w:rPr>
          <w:rFonts w:ascii="Palatino Linotype" w:hAnsi="Palatino Linotype"/>
        </w:rPr>
        <w:t>11-year-old</w:t>
      </w:r>
      <w:r w:rsidR="0040274C" w:rsidRPr="00A86ADE">
        <w:rPr>
          <w:rFonts w:ascii="Palatino Linotype" w:hAnsi="Palatino Linotype"/>
        </w:rPr>
        <w:t xml:space="preserve"> boy, </w:t>
      </w:r>
      <w:r w:rsidR="0066183D" w:rsidRPr="00A86ADE">
        <w:rPr>
          <w:rFonts w:ascii="Palatino Linotype" w:hAnsi="Palatino Linotype"/>
        </w:rPr>
        <w:t>was killed at a sporting ground by his father, in front of his mother, after Luke had finished cricket practice.</w:t>
      </w:r>
      <w:r w:rsidR="009E3321" w:rsidRPr="00A86ADE">
        <w:rPr>
          <w:rStyle w:val="FootnoteReference"/>
          <w:rFonts w:ascii="Palatino Linotype" w:hAnsi="Palatino Linotype"/>
        </w:rPr>
        <w:footnoteReference w:id="2"/>
      </w:r>
      <w:r w:rsidR="0066183D" w:rsidRPr="00A86ADE">
        <w:rPr>
          <w:rFonts w:ascii="Palatino Linotype" w:hAnsi="Palatino Linotype"/>
        </w:rPr>
        <w:t xml:space="preserve"> </w:t>
      </w:r>
      <w:r w:rsidR="00DD2012" w:rsidRPr="00A86ADE">
        <w:rPr>
          <w:rFonts w:ascii="Palatino Linotype" w:hAnsi="Palatino Linotype"/>
        </w:rPr>
        <w:t>His death</w:t>
      </w:r>
      <w:r w:rsidR="00695E60" w:rsidRPr="00A86ADE">
        <w:rPr>
          <w:rFonts w:ascii="Palatino Linotype" w:hAnsi="Palatino Linotype"/>
        </w:rPr>
        <w:t xml:space="preserve"> occurred despite a</w:t>
      </w:r>
      <w:r w:rsidR="005235D6" w:rsidRPr="00A86ADE">
        <w:rPr>
          <w:rFonts w:ascii="Palatino Linotype" w:hAnsi="Palatino Linotype"/>
        </w:rPr>
        <w:t xml:space="preserve"> </w:t>
      </w:r>
      <w:r w:rsidR="0066183D" w:rsidRPr="00A86ADE">
        <w:rPr>
          <w:rFonts w:ascii="Palatino Linotype" w:hAnsi="Palatino Linotype"/>
        </w:rPr>
        <w:t xml:space="preserve">Family Court </w:t>
      </w:r>
      <w:r w:rsidR="002F04BA" w:rsidRPr="00A86ADE">
        <w:rPr>
          <w:rFonts w:ascii="Palatino Linotype" w:hAnsi="Palatino Linotype"/>
        </w:rPr>
        <w:t xml:space="preserve">parenting </w:t>
      </w:r>
      <w:r w:rsidR="0066183D" w:rsidRPr="00A86ADE">
        <w:rPr>
          <w:rFonts w:ascii="Palatino Linotype" w:hAnsi="Palatino Linotype"/>
        </w:rPr>
        <w:t xml:space="preserve">order </w:t>
      </w:r>
      <w:r w:rsidR="005235D6" w:rsidRPr="00A86ADE">
        <w:rPr>
          <w:rFonts w:ascii="Palatino Linotype" w:hAnsi="Palatino Linotype"/>
        </w:rPr>
        <w:t xml:space="preserve">which gave Luke’s father </w:t>
      </w:r>
      <w:r w:rsidR="0066183D" w:rsidRPr="00A86ADE">
        <w:rPr>
          <w:rFonts w:ascii="Palatino Linotype" w:hAnsi="Palatino Linotype"/>
        </w:rPr>
        <w:t xml:space="preserve">a right to </w:t>
      </w:r>
      <w:r w:rsidR="006D26C9" w:rsidRPr="00A86ADE">
        <w:rPr>
          <w:rFonts w:ascii="Palatino Linotype" w:hAnsi="Palatino Linotype"/>
        </w:rPr>
        <w:t xml:space="preserve">see </w:t>
      </w:r>
      <w:r w:rsidR="005235D6" w:rsidRPr="00A86ADE">
        <w:rPr>
          <w:rFonts w:ascii="Palatino Linotype" w:hAnsi="Palatino Linotype"/>
        </w:rPr>
        <w:t>him,</w:t>
      </w:r>
      <w:r w:rsidR="00B3531E" w:rsidRPr="00A86ADE">
        <w:rPr>
          <w:rStyle w:val="FootnoteReference"/>
          <w:rFonts w:ascii="Palatino Linotype" w:hAnsi="Palatino Linotype"/>
        </w:rPr>
        <w:footnoteReference w:id="3"/>
      </w:r>
      <w:r w:rsidR="005235D6" w:rsidRPr="00A86ADE">
        <w:rPr>
          <w:rFonts w:ascii="Palatino Linotype" w:hAnsi="Palatino Linotype"/>
        </w:rPr>
        <w:t xml:space="preserve"> </w:t>
      </w:r>
      <w:r w:rsidR="002F04BA" w:rsidRPr="00A86ADE">
        <w:rPr>
          <w:rFonts w:ascii="Palatino Linotype" w:hAnsi="Palatino Linotype"/>
        </w:rPr>
        <w:t xml:space="preserve">a </w:t>
      </w:r>
      <w:r w:rsidR="0066183D" w:rsidRPr="00A86ADE">
        <w:rPr>
          <w:rFonts w:ascii="Palatino Linotype" w:hAnsi="Palatino Linotype"/>
        </w:rPr>
        <w:t xml:space="preserve">Magistrates’ </w:t>
      </w:r>
      <w:r w:rsidR="0066183D" w:rsidRPr="00A86ADE">
        <w:rPr>
          <w:rFonts w:ascii="Palatino Linotype" w:hAnsi="Palatino Linotype"/>
        </w:rPr>
        <w:lastRenderedPageBreak/>
        <w:t xml:space="preserve">Court </w:t>
      </w:r>
      <w:r w:rsidR="002F04BA" w:rsidRPr="00A86ADE">
        <w:rPr>
          <w:rFonts w:ascii="Palatino Linotype" w:hAnsi="Palatino Linotype"/>
        </w:rPr>
        <w:t xml:space="preserve">Intervention Order (a Victorian court order similar to the New Zealand protection order) </w:t>
      </w:r>
      <w:r w:rsidR="006D26C9" w:rsidRPr="00A86ADE">
        <w:rPr>
          <w:rFonts w:ascii="Palatino Linotype" w:hAnsi="Palatino Linotype"/>
        </w:rPr>
        <w:t xml:space="preserve">limiting </w:t>
      </w:r>
      <w:r w:rsidR="0093504A" w:rsidRPr="00A86ADE">
        <w:rPr>
          <w:rFonts w:ascii="Palatino Linotype" w:hAnsi="Palatino Linotype"/>
        </w:rPr>
        <w:t xml:space="preserve">the </w:t>
      </w:r>
      <w:r w:rsidR="00695E60" w:rsidRPr="00A86ADE">
        <w:rPr>
          <w:rFonts w:ascii="Palatino Linotype" w:hAnsi="Palatino Linotype"/>
        </w:rPr>
        <w:t>circumstances in which contact could occur</w:t>
      </w:r>
      <w:r w:rsidR="00DD2012" w:rsidRPr="00A86ADE">
        <w:rPr>
          <w:rFonts w:ascii="Palatino Linotype" w:hAnsi="Palatino Linotype"/>
        </w:rPr>
        <w:t>,</w:t>
      </w:r>
      <w:r w:rsidR="00B3531E" w:rsidRPr="00A86ADE">
        <w:rPr>
          <w:rStyle w:val="FootnoteReference"/>
          <w:rFonts w:ascii="Palatino Linotype" w:hAnsi="Palatino Linotype"/>
        </w:rPr>
        <w:footnoteReference w:id="4"/>
      </w:r>
      <w:r w:rsidR="00DD2012" w:rsidRPr="00A86ADE">
        <w:rPr>
          <w:rFonts w:ascii="Palatino Linotype" w:hAnsi="Palatino Linotype"/>
        </w:rPr>
        <w:t xml:space="preserve"> and </w:t>
      </w:r>
      <w:r w:rsidR="00526430" w:rsidRPr="00A86ADE">
        <w:rPr>
          <w:rFonts w:ascii="Palatino Linotype" w:hAnsi="Palatino Linotype"/>
        </w:rPr>
        <w:t xml:space="preserve">attempts </w:t>
      </w:r>
      <w:r w:rsidR="00DD2012" w:rsidRPr="00A86ADE">
        <w:rPr>
          <w:rFonts w:ascii="Palatino Linotype" w:hAnsi="Palatino Linotype"/>
        </w:rPr>
        <w:t>by</w:t>
      </w:r>
      <w:r w:rsidR="00526430" w:rsidRPr="00A86ADE">
        <w:rPr>
          <w:rFonts w:ascii="Palatino Linotype" w:hAnsi="Palatino Linotype"/>
        </w:rPr>
        <w:t xml:space="preserve"> Luke’s mother </w:t>
      </w:r>
      <w:r w:rsidR="00FA61FF">
        <w:rPr>
          <w:rFonts w:ascii="Palatino Linotype" w:hAnsi="Palatino Linotype"/>
        </w:rPr>
        <w:t>Ms Rosemary</w:t>
      </w:r>
      <w:r w:rsidR="00526430" w:rsidRPr="00A86ADE">
        <w:rPr>
          <w:rFonts w:ascii="Palatino Linotype" w:hAnsi="Palatino Linotype"/>
        </w:rPr>
        <w:t xml:space="preserve"> Batty</w:t>
      </w:r>
      <w:r w:rsidR="00DB010A" w:rsidRPr="00A86ADE">
        <w:rPr>
          <w:rFonts w:ascii="Palatino Linotype" w:hAnsi="Palatino Linotype"/>
        </w:rPr>
        <w:t xml:space="preserve"> </w:t>
      </w:r>
      <w:r w:rsidR="0018627A" w:rsidRPr="00A86ADE">
        <w:rPr>
          <w:rFonts w:ascii="Palatino Linotype" w:hAnsi="Palatino Linotype"/>
        </w:rPr>
        <w:t>to</w:t>
      </w:r>
      <w:r w:rsidR="00CD1F87" w:rsidRPr="00A86ADE">
        <w:rPr>
          <w:rFonts w:ascii="Palatino Linotype" w:hAnsi="Palatino Linotype"/>
        </w:rPr>
        <w:t xml:space="preserve"> </w:t>
      </w:r>
      <w:r w:rsidR="00695E60" w:rsidRPr="00A86ADE">
        <w:rPr>
          <w:rFonts w:ascii="Palatino Linotype" w:hAnsi="Palatino Linotype"/>
        </w:rPr>
        <w:t xml:space="preserve">seek help from </w:t>
      </w:r>
      <w:r w:rsidR="00526430" w:rsidRPr="00A86ADE">
        <w:rPr>
          <w:rFonts w:ascii="Palatino Linotype" w:hAnsi="Palatino Linotype"/>
        </w:rPr>
        <w:t xml:space="preserve">the </w:t>
      </w:r>
      <w:r w:rsidR="00695E60" w:rsidRPr="00A86ADE">
        <w:rPr>
          <w:rFonts w:ascii="Palatino Linotype" w:hAnsi="Palatino Linotype"/>
        </w:rPr>
        <w:t>State child protection authority</w:t>
      </w:r>
      <w:r w:rsidR="0018627A" w:rsidRPr="00A86ADE">
        <w:rPr>
          <w:rFonts w:ascii="Palatino Linotype" w:hAnsi="Palatino Linotype"/>
        </w:rPr>
        <w:t xml:space="preserve"> to manage the risk posed by his father</w:t>
      </w:r>
      <w:r w:rsidR="00695E60" w:rsidRPr="00A86ADE">
        <w:rPr>
          <w:rFonts w:ascii="Palatino Linotype" w:hAnsi="Palatino Linotype"/>
        </w:rPr>
        <w:t>.</w:t>
      </w:r>
      <w:r w:rsidR="00B3531E" w:rsidRPr="00A86ADE">
        <w:rPr>
          <w:rStyle w:val="FootnoteReference"/>
          <w:rFonts w:ascii="Palatino Linotype" w:hAnsi="Palatino Linotype"/>
        </w:rPr>
        <w:footnoteReference w:id="5"/>
      </w:r>
      <w:r w:rsidR="00695E60" w:rsidRPr="00A86ADE">
        <w:rPr>
          <w:rFonts w:ascii="Palatino Linotype" w:hAnsi="Palatino Linotype"/>
        </w:rPr>
        <w:t xml:space="preserve"> </w:t>
      </w:r>
      <w:r w:rsidR="006D26C9" w:rsidRPr="00A86ADE">
        <w:rPr>
          <w:rFonts w:ascii="Palatino Linotype" w:hAnsi="Palatino Linotype"/>
        </w:rPr>
        <w:t xml:space="preserve"> </w:t>
      </w:r>
      <w:r w:rsidR="000958B5" w:rsidRPr="00A86ADE">
        <w:rPr>
          <w:rFonts w:ascii="Palatino Linotype" w:hAnsi="Palatino Linotype"/>
        </w:rPr>
        <w:t xml:space="preserve">These are only two examples of </w:t>
      </w:r>
      <w:r w:rsidR="00155FA5" w:rsidRPr="00A86ADE">
        <w:rPr>
          <w:rFonts w:ascii="Palatino Linotype" w:hAnsi="Palatino Linotype"/>
        </w:rPr>
        <w:t xml:space="preserve">recent cases in which men have killed </w:t>
      </w:r>
      <w:r w:rsidR="000958B5" w:rsidRPr="00A86ADE">
        <w:rPr>
          <w:rFonts w:ascii="Palatino Linotype" w:hAnsi="Palatino Linotype"/>
        </w:rPr>
        <w:t xml:space="preserve">their children, often in order to revenge themselves on the children’s mothers. </w:t>
      </w:r>
      <w:r w:rsidR="00D36E48" w:rsidRPr="00A86ADE">
        <w:rPr>
          <w:rFonts w:ascii="Palatino Linotype" w:hAnsi="Palatino Linotype"/>
        </w:rPr>
        <w:t xml:space="preserve">Women also kill children, although their </w:t>
      </w:r>
      <w:r w:rsidR="000958B5" w:rsidRPr="00A86ADE">
        <w:rPr>
          <w:rFonts w:ascii="Palatino Linotype" w:hAnsi="Palatino Linotype"/>
        </w:rPr>
        <w:t xml:space="preserve">motivations </w:t>
      </w:r>
      <w:r w:rsidR="00D36E48" w:rsidRPr="00A86ADE">
        <w:rPr>
          <w:rFonts w:ascii="Palatino Linotype" w:hAnsi="Palatino Linotype"/>
        </w:rPr>
        <w:t xml:space="preserve">for doing so </w:t>
      </w:r>
      <w:r w:rsidR="00654F91" w:rsidRPr="00A86ADE">
        <w:rPr>
          <w:rFonts w:ascii="Palatino Linotype" w:hAnsi="Palatino Linotype"/>
        </w:rPr>
        <w:t>tend to be</w:t>
      </w:r>
      <w:r w:rsidR="000958B5" w:rsidRPr="00A86ADE">
        <w:rPr>
          <w:rFonts w:ascii="Palatino Linotype" w:hAnsi="Palatino Linotype"/>
        </w:rPr>
        <w:t xml:space="preserve"> different</w:t>
      </w:r>
      <w:r w:rsidR="00654F91" w:rsidRPr="00A86ADE">
        <w:rPr>
          <w:rFonts w:ascii="Palatino Linotype" w:hAnsi="Palatino Linotype"/>
        </w:rPr>
        <w:t xml:space="preserve"> from those of men</w:t>
      </w:r>
      <w:r w:rsidR="000958B5" w:rsidRPr="00A86ADE">
        <w:rPr>
          <w:rFonts w:ascii="Palatino Linotype" w:hAnsi="Palatino Linotype"/>
        </w:rPr>
        <w:t>. I</w:t>
      </w:r>
      <w:r w:rsidR="00712514" w:rsidRPr="00A86ADE">
        <w:rPr>
          <w:rFonts w:ascii="Palatino Linotype" w:hAnsi="Palatino Linotype"/>
        </w:rPr>
        <w:t>n Victoria, a</w:t>
      </w:r>
      <w:r w:rsidR="00F74F59" w:rsidRPr="00A86ADE">
        <w:rPr>
          <w:rFonts w:ascii="Palatino Linotype" w:hAnsi="Palatino Linotype"/>
        </w:rPr>
        <w:t xml:space="preserve"> </w:t>
      </w:r>
      <w:r w:rsidR="00CC1D53" w:rsidRPr="00A86ADE">
        <w:rPr>
          <w:rFonts w:ascii="Palatino Linotype" w:hAnsi="Palatino Linotype"/>
        </w:rPr>
        <w:t xml:space="preserve">woman is </w:t>
      </w:r>
      <w:r w:rsidR="000958B5" w:rsidRPr="00A86ADE">
        <w:rPr>
          <w:rFonts w:ascii="Palatino Linotype" w:hAnsi="Palatino Linotype"/>
        </w:rPr>
        <w:t xml:space="preserve">currently </w:t>
      </w:r>
      <w:r w:rsidR="00F74F59" w:rsidRPr="00A86ADE">
        <w:rPr>
          <w:rFonts w:ascii="Palatino Linotype" w:hAnsi="Palatino Linotype"/>
        </w:rPr>
        <w:t xml:space="preserve">on trial for murder for killing her children by driving </w:t>
      </w:r>
      <w:r w:rsidR="00CC1D53" w:rsidRPr="00A86ADE">
        <w:rPr>
          <w:rFonts w:ascii="Palatino Linotype" w:hAnsi="Palatino Linotype"/>
        </w:rPr>
        <w:t xml:space="preserve">them </w:t>
      </w:r>
      <w:r w:rsidR="00F74F59" w:rsidRPr="00A86ADE">
        <w:rPr>
          <w:rFonts w:ascii="Palatino Linotype" w:hAnsi="Palatino Linotype"/>
        </w:rPr>
        <w:t>into a lake.</w:t>
      </w:r>
      <w:r w:rsidR="009E3321" w:rsidRPr="00A86ADE">
        <w:rPr>
          <w:rStyle w:val="FootnoteReference"/>
          <w:rFonts w:ascii="Palatino Linotype" w:hAnsi="Palatino Linotype"/>
        </w:rPr>
        <w:footnoteReference w:id="6"/>
      </w:r>
      <w:r w:rsidR="00F74F59" w:rsidRPr="00A86ADE">
        <w:rPr>
          <w:rFonts w:ascii="Palatino Linotype" w:hAnsi="Palatino Linotype"/>
        </w:rPr>
        <w:t xml:space="preserve"> </w:t>
      </w:r>
    </w:p>
    <w:p w14:paraId="62E95ED5" w14:textId="1BBF4EDE" w:rsidR="00660B25" w:rsidRPr="00A86ADE" w:rsidRDefault="00654F91" w:rsidP="00C40EF2">
      <w:pPr>
        <w:spacing w:line="240" w:lineRule="auto"/>
        <w:jc w:val="both"/>
        <w:rPr>
          <w:rFonts w:ascii="Palatino Linotype" w:hAnsi="Palatino Linotype"/>
        </w:rPr>
      </w:pPr>
      <w:r w:rsidRPr="00A86ADE">
        <w:rPr>
          <w:rFonts w:ascii="Palatino Linotype" w:hAnsi="Palatino Linotype"/>
        </w:rPr>
        <w:t xml:space="preserve">In Victoria, </w:t>
      </w:r>
      <w:r w:rsidR="00660B25" w:rsidRPr="00A86ADE">
        <w:rPr>
          <w:rFonts w:ascii="Palatino Linotype" w:hAnsi="Palatino Linotype"/>
        </w:rPr>
        <w:t>existing policy responses had been insufficient to reduce the preva</w:t>
      </w:r>
      <w:r w:rsidR="00E97E7D" w:rsidRPr="00A86ADE">
        <w:rPr>
          <w:rFonts w:ascii="Palatino Linotype" w:hAnsi="Palatino Linotype"/>
        </w:rPr>
        <w:t xml:space="preserve">lence and severity of </w:t>
      </w:r>
      <w:r w:rsidR="001A13B9" w:rsidRPr="00A86ADE">
        <w:rPr>
          <w:rFonts w:ascii="Palatino Linotype" w:hAnsi="Palatino Linotype"/>
        </w:rPr>
        <w:t xml:space="preserve">violence. </w:t>
      </w:r>
      <w:r w:rsidR="001C29F5" w:rsidRPr="00A86ADE">
        <w:rPr>
          <w:rFonts w:ascii="Palatino Linotype" w:hAnsi="Palatino Linotype"/>
        </w:rPr>
        <w:t xml:space="preserve">Doing more of the same was </w:t>
      </w:r>
      <w:r w:rsidR="00155FA5" w:rsidRPr="00A86ADE">
        <w:rPr>
          <w:rFonts w:ascii="Palatino Linotype" w:hAnsi="Palatino Linotype"/>
        </w:rPr>
        <w:t xml:space="preserve">unlikely to substantially improve the situation. </w:t>
      </w:r>
      <w:r w:rsidR="00D404CD" w:rsidRPr="00A86ADE">
        <w:rPr>
          <w:rFonts w:ascii="Palatino Linotype" w:hAnsi="Palatino Linotype"/>
        </w:rPr>
        <w:t xml:space="preserve">The establishment of the Royal Commission </w:t>
      </w:r>
      <w:r w:rsidR="001C29F5" w:rsidRPr="00A86ADE">
        <w:rPr>
          <w:rFonts w:ascii="Palatino Linotype" w:hAnsi="Palatino Linotype"/>
        </w:rPr>
        <w:t>acknowledged</w:t>
      </w:r>
      <w:r w:rsidR="00D404CD" w:rsidRPr="00A86ADE">
        <w:rPr>
          <w:rFonts w:ascii="Palatino Linotype" w:hAnsi="Palatino Linotype"/>
        </w:rPr>
        <w:t xml:space="preserve"> the seriousness of family violence and the consequences </w:t>
      </w:r>
      <w:r w:rsidR="00A1339B" w:rsidRPr="00A86ADE">
        <w:rPr>
          <w:rFonts w:ascii="Palatino Linotype" w:hAnsi="Palatino Linotype"/>
        </w:rPr>
        <w:t>for individuals and</w:t>
      </w:r>
      <w:r w:rsidR="001C29F5" w:rsidRPr="00A86ADE">
        <w:rPr>
          <w:rFonts w:ascii="Palatino Linotype" w:hAnsi="Palatino Linotype"/>
        </w:rPr>
        <w:t xml:space="preserve"> the whole community</w:t>
      </w:r>
      <w:r w:rsidR="00A1339B" w:rsidRPr="00A86ADE">
        <w:rPr>
          <w:rFonts w:ascii="Palatino Linotype" w:hAnsi="Palatino Linotype"/>
        </w:rPr>
        <w:t xml:space="preserve">. It also </w:t>
      </w:r>
      <w:r w:rsidR="00D404CD" w:rsidRPr="00A86ADE">
        <w:rPr>
          <w:rFonts w:ascii="Palatino Linotype" w:hAnsi="Palatino Linotype"/>
        </w:rPr>
        <w:t xml:space="preserve">reflected a growing </w:t>
      </w:r>
      <w:r w:rsidR="00A1339B" w:rsidRPr="00A86ADE">
        <w:rPr>
          <w:rFonts w:ascii="Palatino Linotype" w:hAnsi="Palatino Linotype"/>
        </w:rPr>
        <w:t xml:space="preserve">community awareness of the </w:t>
      </w:r>
      <w:r w:rsidR="00C22A2E" w:rsidRPr="00A86ADE">
        <w:rPr>
          <w:rFonts w:ascii="Palatino Linotype" w:hAnsi="Palatino Linotype"/>
        </w:rPr>
        <w:t>scale</w:t>
      </w:r>
      <w:r w:rsidR="00A1339B" w:rsidRPr="00A86ADE">
        <w:rPr>
          <w:rFonts w:ascii="Palatino Linotype" w:hAnsi="Palatino Linotype"/>
        </w:rPr>
        <w:t xml:space="preserve"> of the </w:t>
      </w:r>
      <w:r w:rsidR="001A13B9" w:rsidRPr="00A86ADE">
        <w:rPr>
          <w:rFonts w:ascii="Palatino Linotype" w:hAnsi="Palatino Linotype"/>
        </w:rPr>
        <w:t>problem</w:t>
      </w:r>
      <w:r w:rsidR="00A1339B" w:rsidRPr="00A86ADE">
        <w:rPr>
          <w:rFonts w:ascii="Palatino Linotype" w:hAnsi="Palatino Linotype"/>
        </w:rPr>
        <w:t xml:space="preserve">. </w:t>
      </w:r>
    </w:p>
    <w:p w14:paraId="2DE7ED9E" w14:textId="6E80C5CE" w:rsidR="001E4049" w:rsidRPr="00A86ADE" w:rsidRDefault="00DE3285" w:rsidP="00C40EF2">
      <w:pPr>
        <w:spacing w:line="240" w:lineRule="auto"/>
        <w:jc w:val="both"/>
        <w:rPr>
          <w:rFonts w:ascii="Palatino Linotype" w:hAnsi="Palatino Linotype"/>
        </w:rPr>
      </w:pPr>
      <w:r w:rsidRPr="00A86ADE">
        <w:rPr>
          <w:rFonts w:ascii="Palatino Linotype" w:hAnsi="Palatino Linotype"/>
        </w:rPr>
        <w:t>Every year significant numbers of women are killed by their violent partners</w:t>
      </w:r>
      <w:r w:rsidR="00A01E88" w:rsidRPr="00A86ADE">
        <w:rPr>
          <w:rFonts w:ascii="Palatino Linotype" w:hAnsi="Palatino Linotype"/>
        </w:rPr>
        <w:t>.</w:t>
      </w:r>
      <w:r w:rsidRPr="00A86ADE">
        <w:rPr>
          <w:rFonts w:ascii="Palatino Linotype" w:hAnsi="Palatino Linotype"/>
        </w:rPr>
        <w:t xml:space="preserve"> </w:t>
      </w:r>
      <w:r w:rsidR="00A01E88" w:rsidRPr="00A86ADE">
        <w:rPr>
          <w:rFonts w:ascii="Palatino Linotype" w:hAnsi="Palatino Linotype"/>
        </w:rPr>
        <w:t>T</w:t>
      </w:r>
      <w:r w:rsidR="006D26C9" w:rsidRPr="00A86ADE">
        <w:rPr>
          <w:rFonts w:ascii="Palatino Linotype" w:hAnsi="Palatino Linotype"/>
        </w:rPr>
        <w:t xml:space="preserve">he Australian Institute of Criminology’s National Homicide Review shows that of the </w:t>
      </w:r>
      <w:r w:rsidR="00695E60" w:rsidRPr="00A86ADE">
        <w:rPr>
          <w:rFonts w:ascii="Palatino Linotype" w:hAnsi="Palatino Linotype"/>
        </w:rPr>
        <w:t xml:space="preserve">total </w:t>
      </w:r>
      <w:r w:rsidR="006D26C9" w:rsidRPr="00A86ADE">
        <w:rPr>
          <w:rFonts w:ascii="Palatino Linotype" w:hAnsi="Palatino Linotype"/>
        </w:rPr>
        <w:t>2</w:t>
      </w:r>
      <w:r w:rsidR="007174BF" w:rsidRPr="00A86ADE">
        <w:rPr>
          <w:rFonts w:ascii="Palatino Linotype" w:hAnsi="Palatino Linotype"/>
        </w:rPr>
        <w:t>,</w:t>
      </w:r>
      <w:r w:rsidR="006D26C9" w:rsidRPr="00A86ADE">
        <w:rPr>
          <w:rFonts w:ascii="Palatino Linotype" w:hAnsi="Palatino Linotype"/>
        </w:rPr>
        <w:t xml:space="preserve">631 </w:t>
      </w:r>
      <w:proofErr w:type="gramStart"/>
      <w:r w:rsidR="006D26C9" w:rsidRPr="00A86ADE">
        <w:rPr>
          <w:rFonts w:ascii="Palatino Linotype" w:hAnsi="Palatino Linotype"/>
        </w:rPr>
        <w:t xml:space="preserve">homicides </w:t>
      </w:r>
      <w:r w:rsidR="00F74F59" w:rsidRPr="00A86ADE">
        <w:rPr>
          <w:rFonts w:ascii="Palatino Linotype" w:hAnsi="Palatino Linotype"/>
        </w:rPr>
        <w:t>which</w:t>
      </w:r>
      <w:proofErr w:type="gramEnd"/>
      <w:r w:rsidR="00F74F59" w:rsidRPr="00A86ADE">
        <w:rPr>
          <w:rFonts w:ascii="Palatino Linotype" w:hAnsi="Palatino Linotype"/>
        </w:rPr>
        <w:t xml:space="preserve"> occurred in </w:t>
      </w:r>
      <w:r w:rsidR="006D26C9" w:rsidRPr="00A86ADE">
        <w:rPr>
          <w:rFonts w:ascii="Palatino Linotype" w:hAnsi="Palatino Linotype"/>
        </w:rPr>
        <w:t>Australia</w:t>
      </w:r>
      <w:r w:rsidR="007174BF" w:rsidRPr="00A86ADE">
        <w:rPr>
          <w:rFonts w:ascii="Palatino Linotype" w:hAnsi="Palatino Linotype"/>
        </w:rPr>
        <w:t>,</w:t>
      </w:r>
      <w:r w:rsidR="006D26C9" w:rsidRPr="00A86ADE">
        <w:rPr>
          <w:rFonts w:ascii="Palatino Linotype" w:hAnsi="Palatino Linotype"/>
        </w:rPr>
        <w:t xml:space="preserve"> </w:t>
      </w:r>
      <w:r w:rsidR="001E4049" w:rsidRPr="00A86ADE">
        <w:rPr>
          <w:rFonts w:ascii="Palatino Linotype" w:hAnsi="Palatino Linotype"/>
        </w:rPr>
        <w:t xml:space="preserve">over the 10 years </w:t>
      </w:r>
      <w:r w:rsidR="000E56D2" w:rsidRPr="00A86ADE">
        <w:rPr>
          <w:rFonts w:ascii="Palatino Linotype" w:hAnsi="Palatino Linotype"/>
        </w:rPr>
        <w:t xml:space="preserve">between </w:t>
      </w:r>
      <w:r w:rsidR="00EA1A6D">
        <w:rPr>
          <w:rFonts w:ascii="Palatino Linotype" w:hAnsi="Palatino Linotype"/>
        </w:rPr>
        <w:t>2002-</w:t>
      </w:r>
      <w:r w:rsidR="006D26C9" w:rsidRPr="00A86ADE">
        <w:rPr>
          <w:rFonts w:ascii="Palatino Linotype" w:hAnsi="Palatino Linotype"/>
        </w:rPr>
        <w:t xml:space="preserve">03 </w:t>
      </w:r>
      <w:r w:rsidR="000E56D2" w:rsidRPr="00A86ADE">
        <w:rPr>
          <w:rFonts w:ascii="Palatino Linotype" w:hAnsi="Palatino Linotype"/>
        </w:rPr>
        <w:t xml:space="preserve">and </w:t>
      </w:r>
      <w:r w:rsidR="006D26C9" w:rsidRPr="00A86ADE">
        <w:rPr>
          <w:rFonts w:ascii="Palatino Linotype" w:hAnsi="Palatino Linotype"/>
        </w:rPr>
        <w:t>2011</w:t>
      </w:r>
      <w:r w:rsidR="00EA1A6D">
        <w:rPr>
          <w:rFonts w:ascii="Palatino Linotype" w:hAnsi="Palatino Linotype"/>
        </w:rPr>
        <w:t>-</w:t>
      </w:r>
      <w:r w:rsidR="005303E9" w:rsidRPr="00A86ADE">
        <w:rPr>
          <w:rFonts w:ascii="Palatino Linotype" w:hAnsi="Palatino Linotype"/>
        </w:rPr>
        <w:t xml:space="preserve">12, </w:t>
      </w:r>
      <w:r w:rsidR="007174BF" w:rsidRPr="00A86ADE">
        <w:rPr>
          <w:rFonts w:ascii="Palatino Linotype" w:hAnsi="Palatino Linotype"/>
        </w:rPr>
        <w:t xml:space="preserve">41 per </w:t>
      </w:r>
      <w:r w:rsidR="005303E9" w:rsidRPr="00A86ADE">
        <w:rPr>
          <w:rFonts w:ascii="Palatino Linotype" w:hAnsi="Palatino Linotype"/>
        </w:rPr>
        <w:t xml:space="preserve">cent were </w:t>
      </w:r>
      <w:r w:rsidR="000958B5" w:rsidRPr="00A86ADE">
        <w:rPr>
          <w:rFonts w:ascii="Palatino Linotype" w:hAnsi="Palatino Linotype"/>
        </w:rPr>
        <w:t>domestic/</w:t>
      </w:r>
      <w:r w:rsidR="000E56D2" w:rsidRPr="00A86ADE">
        <w:rPr>
          <w:rFonts w:ascii="Palatino Linotype" w:hAnsi="Palatino Linotype"/>
        </w:rPr>
        <w:t xml:space="preserve">family-related </w:t>
      </w:r>
      <w:r w:rsidR="005303E9" w:rsidRPr="00A86ADE">
        <w:rPr>
          <w:rFonts w:ascii="Palatino Linotype" w:hAnsi="Palatino Linotype"/>
        </w:rPr>
        <w:t>homicides</w:t>
      </w:r>
      <w:r w:rsidR="0040274C" w:rsidRPr="00A86ADE">
        <w:rPr>
          <w:rFonts w:ascii="Palatino Linotype" w:hAnsi="Palatino Linotype"/>
        </w:rPr>
        <w:t xml:space="preserve">. Seventy-five per cent </w:t>
      </w:r>
      <w:r w:rsidR="005303E9" w:rsidRPr="00A86ADE">
        <w:rPr>
          <w:rFonts w:ascii="Palatino Linotype" w:hAnsi="Palatino Linotype"/>
        </w:rPr>
        <w:t xml:space="preserve">of victims </w:t>
      </w:r>
      <w:r w:rsidR="000E56D2" w:rsidRPr="00A86ADE">
        <w:rPr>
          <w:rFonts w:ascii="Palatino Linotype" w:hAnsi="Palatino Linotype"/>
        </w:rPr>
        <w:t xml:space="preserve">who were killed </w:t>
      </w:r>
      <w:r w:rsidR="00695E60" w:rsidRPr="00A86ADE">
        <w:rPr>
          <w:rFonts w:ascii="Palatino Linotype" w:hAnsi="Palatino Linotype"/>
        </w:rPr>
        <w:t xml:space="preserve">by an </w:t>
      </w:r>
      <w:r w:rsidR="005303E9" w:rsidRPr="00A86ADE">
        <w:rPr>
          <w:rFonts w:ascii="Palatino Linotype" w:hAnsi="Palatino Linotype"/>
        </w:rPr>
        <w:t xml:space="preserve">intimate partner </w:t>
      </w:r>
      <w:r w:rsidR="0040274C" w:rsidRPr="00A86ADE">
        <w:rPr>
          <w:rFonts w:ascii="Palatino Linotype" w:hAnsi="Palatino Linotype"/>
        </w:rPr>
        <w:t>were</w:t>
      </w:r>
      <w:r w:rsidR="005303E9" w:rsidRPr="00A86ADE">
        <w:rPr>
          <w:rFonts w:ascii="Palatino Linotype" w:hAnsi="Palatino Linotype"/>
        </w:rPr>
        <w:t xml:space="preserve"> women. </w:t>
      </w:r>
      <w:r w:rsidR="005D384C" w:rsidRPr="00A86ADE">
        <w:rPr>
          <w:rFonts w:ascii="Palatino Linotype" w:hAnsi="Palatino Linotype"/>
        </w:rPr>
        <w:t>M</w:t>
      </w:r>
      <w:r w:rsidR="005303E9" w:rsidRPr="00A86ADE">
        <w:rPr>
          <w:rFonts w:ascii="Palatino Linotype" w:hAnsi="Palatino Linotype"/>
        </w:rPr>
        <w:t xml:space="preserve">ales </w:t>
      </w:r>
      <w:r w:rsidRPr="00A86ADE">
        <w:rPr>
          <w:rFonts w:ascii="Palatino Linotype" w:hAnsi="Palatino Linotype"/>
        </w:rPr>
        <w:t xml:space="preserve">also </w:t>
      </w:r>
      <w:r w:rsidR="0040274C" w:rsidRPr="00A86ADE">
        <w:rPr>
          <w:rFonts w:ascii="Palatino Linotype" w:hAnsi="Palatino Linotype"/>
        </w:rPr>
        <w:t>died in family</w:t>
      </w:r>
      <w:r w:rsidR="005D384C" w:rsidRPr="00A86ADE">
        <w:rPr>
          <w:rFonts w:ascii="Palatino Linotype" w:hAnsi="Palatino Linotype"/>
        </w:rPr>
        <w:t>-</w:t>
      </w:r>
      <w:r w:rsidR="0040274C" w:rsidRPr="00A86ADE">
        <w:rPr>
          <w:rFonts w:ascii="Palatino Linotype" w:hAnsi="Palatino Linotype"/>
        </w:rPr>
        <w:t>related homicides</w:t>
      </w:r>
      <w:r w:rsidRPr="00A86ADE">
        <w:rPr>
          <w:rFonts w:ascii="Palatino Linotype" w:hAnsi="Palatino Linotype"/>
        </w:rPr>
        <w:t xml:space="preserve">, but they were </w:t>
      </w:r>
      <w:r w:rsidR="0040274C" w:rsidRPr="00A86ADE">
        <w:rPr>
          <w:rFonts w:ascii="Palatino Linotype" w:hAnsi="Palatino Linotype"/>
        </w:rPr>
        <w:t xml:space="preserve">more likely to </w:t>
      </w:r>
      <w:r w:rsidR="005303E9" w:rsidRPr="00A86ADE">
        <w:rPr>
          <w:rFonts w:ascii="Palatino Linotype" w:hAnsi="Palatino Linotype"/>
        </w:rPr>
        <w:t>be killed by a parent, their child, a sibling or other family member</w:t>
      </w:r>
      <w:r w:rsidRPr="00A86ADE">
        <w:rPr>
          <w:rFonts w:ascii="Palatino Linotype" w:hAnsi="Palatino Linotype"/>
        </w:rPr>
        <w:t>, than by a</w:t>
      </w:r>
      <w:r w:rsidR="001E4049" w:rsidRPr="00A86ADE">
        <w:rPr>
          <w:rFonts w:ascii="Palatino Linotype" w:hAnsi="Palatino Linotype"/>
        </w:rPr>
        <w:t>n intimate</w:t>
      </w:r>
      <w:r w:rsidRPr="00A86ADE">
        <w:rPr>
          <w:rFonts w:ascii="Palatino Linotype" w:hAnsi="Palatino Linotype"/>
        </w:rPr>
        <w:t xml:space="preserve"> heterosexual partner</w:t>
      </w:r>
      <w:r w:rsidR="005303E9" w:rsidRPr="00A86ADE">
        <w:rPr>
          <w:rFonts w:ascii="Palatino Linotype" w:hAnsi="Palatino Linotype"/>
        </w:rPr>
        <w:t>.</w:t>
      </w:r>
      <w:r w:rsidR="00326298" w:rsidRPr="00A86ADE">
        <w:rPr>
          <w:rFonts w:ascii="Palatino Linotype" w:hAnsi="Palatino Linotype"/>
        </w:rPr>
        <w:t xml:space="preserve"> </w:t>
      </w:r>
      <w:r w:rsidR="005303E9" w:rsidRPr="00A86ADE">
        <w:rPr>
          <w:rFonts w:ascii="Palatino Linotype" w:hAnsi="Palatino Linotype"/>
        </w:rPr>
        <w:t xml:space="preserve">In a substantial proportion of </w:t>
      </w:r>
      <w:r w:rsidRPr="00A86ADE">
        <w:rPr>
          <w:rFonts w:ascii="Palatino Linotype" w:hAnsi="Palatino Linotype"/>
        </w:rPr>
        <w:t xml:space="preserve">intimate partner </w:t>
      </w:r>
      <w:r w:rsidR="005303E9" w:rsidRPr="00A86ADE">
        <w:rPr>
          <w:rFonts w:ascii="Palatino Linotype" w:hAnsi="Palatino Linotype"/>
        </w:rPr>
        <w:t>homicides there was a recorded history of prior violence and prior court orders.</w:t>
      </w:r>
      <w:r w:rsidR="000958B5" w:rsidRPr="00A86ADE">
        <w:rPr>
          <w:rStyle w:val="FootnoteReference"/>
          <w:rFonts w:ascii="Palatino Linotype" w:hAnsi="Palatino Linotype"/>
        </w:rPr>
        <w:footnoteReference w:id="7"/>
      </w:r>
      <w:r w:rsidR="005303E9" w:rsidRPr="00A86ADE">
        <w:rPr>
          <w:rFonts w:ascii="Palatino Linotype" w:hAnsi="Palatino Linotype"/>
        </w:rPr>
        <w:t xml:space="preserve"> </w:t>
      </w:r>
      <w:r w:rsidR="004C6752" w:rsidRPr="00A86ADE">
        <w:rPr>
          <w:rFonts w:ascii="Palatino Linotype" w:hAnsi="Palatino Linotype"/>
        </w:rPr>
        <w:t xml:space="preserve"> </w:t>
      </w:r>
      <w:r w:rsidR="001E4049" w:rsidRPr="00A86ADE">
        <w:rPr>
          <w:rFonts w:ascii="Palatino Linotype" w:hAnsi="Palatino Linotype"/>
        </w:rPr>
        <w:t xml:space="preserve"> </w:t>
      </w:r>
    </w:p>
    <w:p w14:paraId="359390E1" w14:textId="07B078C1" w:rsidR="00E52231" w:rsidRPr="00A86ADE" w:rsidRDefault="00E52231" w:rsidP="00C40EF2">
      <w:pPr>
        <w:spacing w:line="240" w:lineRule="auto"/>
        <w:jc w:val="both"/>
        <w:rPr>
          <w:rFonts w:ascii="Palatino Linotype" w:hAnsi="Palatino Linotype"/>
        </w:rPr>
      </w:pPr>
      <w:r w:rsidRPr="00A86ADE">
        <w:rPr>
          <w:rFonts w:ascii="Palatino Linotype" w:hAnsi="Palatino Linotype"/>
        </w:rPr>
        <w:t>New Zealand</w:t>
      </w:r>
      <w:r w:rsidR="00D36E48" w:rsidRPr="00A86ADE">
        <w:rPr>
          <w:rFonts w:ascii="Palatino Linotype" w:hAnsi="Palatino Linotype"/>
        </w:rPr>
        <w:t>’s population is less than that of Victoria</w:t>
      </w:r>
      <w:r w:rsidRPr="00A86ADE">
        <w:rPr>
          <w:rFonts w:ascii="Palatino Linotype" w:hAnsi="Palatino Linotype"/>
        </w:rPr>
        <w:t xml:space="preserve">. </w:t>
      </w:r>
      <w:r w:rsidR="00D968C6" w:rsidRPr="00A86ADE">
        <w:rPr>
          <w:rFonts w:ascii="Palatino Linotype" w:hAnsi="Palatino Linotype"/>
        </w:rPr>
        <w:t xml:space="preserve">The New Zealand figures </w:t>
      </w:r>
      <w:r w:rsidRPr="00A86ADE">
        <w:rPr>
          <w:rFonts w:ascii="Palatino Linotype" w:hAnsi="Palatino Linotype"/>
        </w:rPr>
        <w:t xml:space="preserve">show that of the 65 homicides recorded in 2012, </w:t>
      </w:r>
      <w:r w:rsidR="003518E1" w:rsidRPr="00A86ADE">
        <w:rPr>
          <w:rFonts w:ascii="Palatino Linotype" w:hAnsi="Palatino Linotype"/>
        </w:rPr>
        <w:t>42</w:t>
      </w:r>
      <w:r w:rsidR="00E80ECA">
        <w:rPr>
          <w:rFonts w:ascii="Palatino Linotype" w:hAnsi="Palatino Linotype"/>
        </w:rPr>
        <w:t xml:space="preserve"> per cent</w:t>
      </w:r>
      <w:r w:rsidRPr="00A86ADE">
        <w:rPr>
          <w:rFonts w:ascii="Palatino Linotype" w:hAnsi="Palatino Linotype"/>
        </w:rPr>
        <w:t xml:space="preserve"> involved a family relationship. </w:t>
      </w:r>
      <w:r w:rsidR="003518E1" w:rsidRPr="00A86ADE">
        <w:rPr>
          <w:rFonts w:ascii="Palatino Linotype" w:hAnsi="Palatino Linotype"/>
        </w:rPr>
        <w:t xml:space="preserve">Again, </w:t>
      </w:r>
      <w:r w:rsidRPr="00A86ADE">
        <w:rPr>
          <w:rFonts w:ascii="Palatino Linotype" w:hAnsi="Palatino Linotype"/>
        </w:rPr>
        <w:t xml:space="preserve">the </w:t>
      </w:r>
      <w:r w:rsidR="003518E1" w:rsidRPr="00A86ADE">
        <w:rPr>
          <w:rFonts w:ascii="Palatino Linotype" w:hAnsi="Palatino Linotype"/>
        </w:rPr>
        <w:t xml:space="preserve">majority of the </w:t>
      </w:r>
      <w:r w:rsidRPr="00A86ADE">
        <w:rPr>
          <w:rFonts w:ascii="Palatino Linotype" w:hAnsi="Palatino Linotype"/>
        </w:rPr>
        <w:t xml:space="preserve">victims </w:t>
      </w:r>
      <w:r w:rsidR="003518E1" w:rsidRPr="00A86ADE">
        <w:rPr>
          <w:rFonts w:ascii="Palatino Linotype" w:hAnsi="Palatino Linotype"/>
        </w:rPr>
        <w:t xml:space="preserve">of these family homicides </w:t>
      </w:r>
      <w:r w:rsidRPr="00A86ADE">
        <w:rPr>
          <w:rFonts w:ascii="Palatino Linotype" w:hAnsi="Palatino Linotype"/>
        </w:rPr>
        <w:t>were women.</w:t>
      </w:r>
      <w:r w:rsidRPr="00A86ADE">
        <w:rPr>
          <w:rStyle w:val="FootnoteReference"/>
          <w:rFonts w:ascii="Palatino Linotype" w:hAnsi="Palatino Linotype"/>
        </w:rPr>
        <w:footnoteReference w:id="8"/>
      </w:r>
    </w:p>
    <w:p w14:paraId="7929D057" w14:textId="77777777" w:rsidR="008A22A9" w:rsidRPr="00A86ADE" w:rsidRDefault="00E52231" w:rsidP="00C40EF2">
      <w:pPr>
        <w:spacing w:line="240" w:lineRule="auto"/>
        <w:jc w:val="both"/>
        <w:rPr>
          <w:rFonts w:ascii="Palatino Linotype" w:hAnsi="Palatino Linotype"/>
        </w:rPr>
      </w:pPr>
      <w:r w:rsidRPr="00A86ADE">
        <w:rPr>
          <w:rFonts w:ascii="Palatino Linotype" w:hAnsi="Palatino Linotype"/>
        </w:rPr>
        <w:t>Although t</w:t>
      </w:r>
      <w:r w:rsidR="00326298" w:rsidRPr="00A86ADE">
        <w:rPr>
          <w:rFonts w:ascii="Palatino Linotype" w:hAnsi="Palatino Linotype"/>
        </w:rPr>
        <w:t>h</w:t>
      </w:r>
      <w:r w:rsidR="0093504A" w:rsidRPr="00A86ADE">
        <w:rPr>
          <w:rFonts w:ascii="Palatino Linotype" w:hAnsi="Palatino Linotype"/>
        </w:rPr>
        <w:t>e</w:t>
      </w:r>
      <w:r w:rsidR="007F04AD" w:rsidRPr="00A86ADE">
        <w:rPr>
          <w:rFonts w:ascii="Palatino Linotype" w:hAnsi="Palatino Linotype"/>
        </w:rPr>
        <w:t>se</w:t>
      </w:r>
      <w:r w:rsidR="0093504A" w:rsidRPr="00A86ADE">
        <w:rPr>
          <w:rFonts w:ascii="Palatino Linotype" w:hAnsi="Palatino Linotype"/>
        </w:rPr>
        <w:t xml:space="preserve"> </w:t>
      </w:r>
      <w:r w:rsidR="00326298" w:rsidRPr="00A86ADE">
        <w:rPr>
          <w:rFonts w:ascii="Palatino Linotype" w:hAnsi="Palatino Linotype"/>
        </w:rPr>
        <w:t xml:space="preserve">death statistics </w:t>
      </w:r>
      <w:r w:rsidR="0093504A" w:rsidRPr="00A86ADE">
        <w:rPr>
          <w:rFonts w:ascii="Palatino Linotype" w:hAnsi="Palatino Linotype"/>
        </w:rPr>
        <w:t xml:space="preserve">are </w:t>
      </w:r>
      <w:r w:rsidR="00326298" w:rsidRPr="00A86ADE">
        <w:rPr>
          <w:rFonts w:ascii="Palatino Linotype" w:hAnsi="Palatino Linotype"/>
        </w:rPr>
        <w:t>tragic</w:t>
      </w:r>
      <w:r w:rsidR="0093504A" w:rsidRPr="00A86ADE">
        <w:rPr>
          <w:rFonts w:ascii="Palatino Linotype" w:hAnsi="Palatino Linotype"/>
        </w:rPr>
        <w:t xml:space="preserve">, </w:t>
      </w:r>
      <w:r w:rsidR="00326298" w:rsidRPr="00A86ADE">
        <w:rPr>
          <w:rFonts w:ascii="Palatino Linotype" w:hAnsi="Palatino Linotype"/>
        </w:rPr>
        <w:t>they are only the tip of the iceberg. Many people are tormented by persistent</w:t>
      </w:r>
      <w:r w:rsidR="00200BBA" w:rsidRPr="00A86ADE">
        <w:rPr>
          <w:rFonts w:ascii="Palatino Linotype" w:hAnsi="Palatino Linotype"/>
        </w:rPr>
        <w:t xml:space="preserve"> and</w:t>
      </w:r>
      <w:r w:rsidR="005E6C02" w:rsidRPr="00A86ADE">
        <w:rPr>
          <w:rFonts w:ascii="Palatino Linotype" w:hAnsi="Palatino Linotype"/>
        </w:rPr>
        <w:t xml:space="preserve"> </w:t>
      </w:r>
      <w:r w:rsidR="00326298" w:rsidRPr="00A86ADE">
        <w:rPr>
          <w:rFonts w:ascii="Palatino Linotype" w:hAnsi="Palatino Linotype"/>
        </w:rPr>
        <w:t xml:space="preserve">cruel </w:t>
      </w:r>
      <w:r w:rsidR="00695E60" w:rsidRPr="00A86ADE">
        <w:rPr>
          <w:rFonts w:ascii="Palatino Linotype" w:hAnsi="Palatino Linotype"/>
        </w:rPr>
        <w:t>physical,</w:t>
      </w:r>
      <w:r w:rsidR="0073125A" w:rsidRPr="00A86ADE">
        <w:rPr>
          <w:rFonts w:ascii="Palatino Linotype" w:hAnsi="Palatino Linotype"/>
        </w:rPr>
        <w:t xml:space="preserve"> </w:t>
      </w:r>
      <w:r w:rsidR="00200BBA" w:rsidRPr="00A86ADE">
        <w:rPr>
          <w:rFonts w:ascii="Palatino Linotype" w:hAnsi="Palatino Linotype"/>
        </w:rPr>
        <w:t xml:space="preserve">emotional </w:t>
      </w:r>
      <w:r w:rsidR="0073125A" w:rsidRPr="00A86ADE">
        <w:rPr>
          <w:rFonts w:ascii="Palatino Linotype" w:hAnsi="Palatino Linotype"/>
        </w:rPr>
        <w:t xml:space="preserve">and </w:t>
      </w:r>
      <w:r w:rsidR="000E56D2" w:rsidRPr="00A86ADE">
        <w:rPr>
          <w:rFonts w:ascii="Palatino Linotype" w:hAnsi="Palatino Linotype"/>
        </w:rPr>
        <w:t xml:space="preserve">financial abuse, often for </w:t>
      </w:r>
      <w:r w:rsidR="000E56D2" w:rsidRPr="00A86ADE">
        <w:rPr>
          <w:rFonts w:ascii="Palatino Linotype" w:hAnsi="Palatino Linotype"/>
        </w:rPr>
        <w:lastRenderedPageBreak/>
        <w:t>many years.</w:t>
      </w:r>
      <w:r w:rsidR="00326298" w:rsidRPr="00A86ADE">
        <w:rPr>
          <w:rFonts w:ascii="Palatino Linotype" w:hAnsi="Palatino Linotype"/>
        </w:rPr>
        <w:t xml:space="preserve">  </w:t>
      </w:r>
      <w:r w:rsidR="00695E60" w:rsidRPr="00A86ADE">
        <w:rPr>
          <w:rFonts w:ascii="Palatino Linotype" w:hAnsi="Palatino Linotype"/>
        </w:rPr>
        <w:t>Adult w</w:t>
      </w:r>
      <w:r w:rsidR="00326298" w:rsidRPr="00A86ADE">
        <w:rPr>
          <w:rFonts w:ascii="Palatino Linotype" w:hAnsi="Palatino Linotype"/>
        </w:rPr>
        <w:t>omen in heterosexual relationships are the majority</w:t>
      </w:r>
      <w:r w:rsidR="000E56D2" w:rsidRPr="00A86ADE">
        <w:rPr>
          <w:rFonts w:ascii="Palatino Linotype" w:hAnsi="Palatino Linotype"/>
        </w:rPr>
        <w:t xml:space="preserve"> of </w:t>
      </w:r>
      <w:r w:rsidR="00695E60" w:rsidRPr="00A86ADE">
        <w:rPr>
          <w:rFonts w:ascii="Palatino Linotype" w:hAnsi="Palatino Linotype"/>
        </w:rPr>
        <w:t xml:space="preserve">victims, </w:t>
      </w:r>
      <w:r w:rsidR="007F04AD" w:rsidRPr="00A86ADE">
        <w:rPr>
          <w:rFonts w:ascii="Palatino Linotype" w:hAnsi="Palatino Linotype"/>
        </w:rPr>
        <w:t xml:space="preserve">but men, girls and boys may </w:t>
      </w:r>
      <w:r w:rsidR="000C65C3" w:rsidRPr="00A86ADE">
        <w:rPr>
          <w:rFonts w:ascii="Palatino Linotype" w:hAnsi="Palatino Linotype"/>
        </w:rPr>
        <w:t xml:space="preserve">also </w:t>
      </w:r>
      <w:r w:rsidR="000E56D2" w:rsidRPr="00A86ADE">
        <w:rPr>
          <w:rFonts w:ascii="Palatino Linotype" w:hAnsi="Palatino Linotype"/>
        </w:rPr>
        <w:t>be affected.</w:t>
      </w:r>
      <w:r w:rsidR="00695E60" w:rsidRPr="00A86ADE">
        <w:rPr>
          <w:rFonts w:ascii="Palatino Linotype" w:hAnsi="Palatino Linotype"/>
        </w:rPr>
        <w:t xml:space="preserve"> </w:t>
      </w:r>
      <w:r w:rsidR="0073125A" w:rsidRPr="00A86ADE">
        <w:rPr>
          <w:rFonts w:ascii="Palatino Linotype" w:hAnsi="Palatino Linotype"/>
        </w:rPr>
        <w:t xml:space="preserve">We know that children who have </w:t>
      </w:r>
      <w:r w:rsidR="00854089" w:rsidRPr="00A86ADE">
        <w:rPr>
          <w:rFonts w:ascii="Palatino Linotype" w:hAnsi="Palatino Linotype"/>
        </w:rPr>
        <w:t xml:space="preserve">been direct victims of violence or </w:t>
      </w:r>
      <w:r w:rsidR="00296C2E" w:rsidRPr="00A86ADE">
        <w:rPr>
          <w:rFonts w:ascii="Palatino Linotype" w:hAnsi="Palatino Linotype"/>
        </w:rPr>
        <w:t xml:space="preserve">have been exposed </w:t>
      </w:r>
      <w:r w:rsidR="0073125A" w:rsidRPr="00A86ADE">
        <w:rPr>
          <w:rFonts w:ascii="Palatino Linotype" w:hAnsi="Palatino Linotype"/>
        </w:rPr>
        <w:t xml:space="preserve">to it, can go on to become victims or </w:t>
      </w:r>
      <w:r w:rsidR="002354FF" w:rsidRPr="00A86ADE">
        <w:rPr>
          <w:rFonts w:ascii="Palatino Linotype" w:hAnsi="Palatino Linotype"/>
        </w:rPr>
        <w:t>perpetrators</w:t>
      </w:r>
      <w:r w:rsidR="0073125A" w:rsidRPr="00A86ADE">
        <w:rPr>
          <w:rFonts w:ascii="Palatino Linotype" w:hAnsi="Palatino Linotype"/>
        </w:rPr>
        <w:t xml:space="preserve"> of violence later in life. </w:t>
      </w:r>
    </w:p>
    <w:p w14:paraId="542A9A2E" w14:textId="5D9F81DF" w:rsidR="00D05540" w:rsidRPr="00A86ADE" w:rsidRDefault="00797BFD" w:rsidP="00C40EF2">
      <w:pPr>
        <w:spacing w:line="240" w:lineRule="auto"/>
        <w:jc w:val="both"/>
        <w:rPr>
          <w:rFonts w:ascii="Palatino Linotype" w:hAnsi="Palatino Linotype"/>
        </w:rPr>
      </w:pPr>
      <w:r w:rsidRPr="00A86ADE">
        <w:rPr>
          <w:rFonts w:ascii="Palatino Linotype" w:hAnsi="Palatino Linotype"/>
        </w:rPr>
        <w:t>An</w:t>
      </w:r>
      <w:r w:rsidR="004430F0" w:rsidRPr="00A86ADE">
        <w:rPr>
          <w:rFonts w:ascii="Palatino Linotype" w:hAnsi="Palatino Linotype"/>
        </w:rPr>
        <w:t xml:space="preserve"> Australian Bureau of Statistics </w:t>
      </w:r>
      <w:r w:rsidR="002354FF" w:rsidRPr="00A86ADE">
        <w:rPr>
          <w:rFonts w:ascii="Palatino Linotype" w:hAnsi="Palatino Linotype"/>
        </w:rPr>
        <w:t xml:space="preserve">survey, </w:t>
      </w:r>
      <w:r w:rsidR="00155FA5" w:rsidRPr="00A86ADE">
        <w:rPr>
          <w:rFonts w:ascii="Palatino Linotype" w:hAnsi="Palatino Linotype"/>
        </w:rPr>
        <w:t xml:space="preserve">commencing in </w:t>
      </w:r>
      <w:r w:rsidR="00C20AF0" w:rsidRPr="00A86ADE">
        <w:rPr>
          <w:rFonts w:ascii="Palatino Linotype" w:hAnsi="Palatino Linotype"/>
        </w:rPr>
        <w:t>1996</w:t>
      </w:r>
      <w:r w:rsidR="00155FA5" w:rsidRPr="00A86ADE">
        <w:rPr>
          <w:rFonts w:ascii="Palatino Linotype" w:hAnsi="Palatino Linotype"/>
        </w:rPr>
        <w:t>,</w:t>
      </w:r>
      <w:r w:rsidR="005235D6" w:rsidRPr="00A86ADE">
        <w:rPr>
          <w:rStyle w:val="FootnoteReference"/>
          <w:rFonts w:ascii="Palatino Linotype" w:hAnsi="Palatino Linotype"/>
        </w:rPr>
        <w:footnoteReference w:id="9"/>
      </w:r>
      <w:r w:rsidR="005235D6" w:rsidRPr="00A86ADE">
        <w:rPr>
          <w:rFonts w:ascii="Palatino Linotype" w:hAnsi="Palatino Linotype"/>
        </w:rPr>
        <w:t xml:space="preserve"> </w:t>
      </w:r>
      <w:r w:rsidR="002354FF" w:rsidRPr="00A86ADE">
        <w:rPr>
          <w:rFonts w:ascii="Palatino Linotype" w:hAnsi="Palatino Linotype"/>
        </w:rPr>
        <w:t xml:space="preserve">shows that </w:t>
      </w:r>
      <w:r w:rsidR="00762402" w:rsidRPr="00A86ADE">
        <w:rPr>
          <w:rFonts w:ascii="Palatino Linotype" w:hAnsi="Palatino Linotype"/>
        </w:rPr>
        <w:t>about 1.5</w:t>
      </w:r>
      <w:r w:rsidR="00FE3CC9">
        <w:rPr>
          <w:rFonts w:ascii="Palatino Linotype" w:hAnsi="Palatino Linotype"/>
        </w:rPr>
        <w:t xml:space="preserve"> per cent</w:t>
      </w:r>
      <w:r w:rsidR="00762402" w:rsidRPr="00A86ADE">
        <w:rPr>
          <w:rFonts w:ascii="Palatino Linotype" w:hAnsi="Palatino Linotype"/>
        </w:rPr>
        <w:t xml:space="preserve"> of Australian </w:t>
      </w:r>
      <w:r w:rsidR="004430F0" w:rsidRPr="00A86ADE">
        <w:rPr>
          <w:rFonts w:ascii="Palatino Linotype" w:hAnsi="Palatino Linotype"/>
        </w:rPr>
        <w:t xml:space="preserve">women have </w:t>
      </w:r>
      <w:r w:rsidR="005D384C" w:rsidRPr="00A86ADE">
        <w:rPr>
          <w:rFonts w:ascii="Palatino Linotype" w:hAnsi="Palatino Linotype"/>
        </w:rPr>
        <w:t xml:space="preserve">suffered </w:t>
      </w:r>
      <w:r w:rsidR="004430F0" w:rsidRPr="00A86ADE">
        <w:rPr>
          <w:rFonts w:ascii="Palatino Linotype" w:hAnsi="Palatino Linotype"/>
        </w:rPr>
        <w:t xml:space="preserve">physical, or sexual violence or emotional abuse by an </w:t>
      </w:r>
      <w:r w:rsidR="008F7714" w:rsidRPr="00A86ADE">
        <w:rPr>
          <w:rFonts w:ascii="Palatino Linotype" w:hAnsi="Palatino Linotype"/>
        </w:rPr>
        <w:t xml:space="preserve">intimate </w:t>
      </w:r>
      <w:r w:rsidR="004430F0" w:rsidRPr="00A86ADE">
        <w:rPr>
          <w:rFonts w:ascii="Palatino Linotype" w:hAnsi="Palatino Linotype"/>
        </w:rPr>
        <w:t>partner in the 12 months preceding the survey</w:t>
      </w:r>
      <w:r w:rsidR="008F7714" w:rsidRPr="00A86ADE">
        <w:rPr>
          <w:rStyle w:val="FootnoteReference"/>
          <w:rFonts w:ascii="Palatino Linotype" w:hAnsi="Palatino Linotype"/>
        </w:rPr>
        <w:footnoteReference w:id="10"/>
      </w:r>
      <w:r w:rsidR="007914E0" w:rsidRPr="00A86ADE">
        <w:rPr>
          <w:rFonts w:ascii="Palatino Linotype" w:hAnsi="Palatino Linotype"/>
        </w:rPr>
        <w:t xml:space="preserve"> and</w:t>
      </w:r>
      <w:r w:rsidR="004430F0" w:rsidRPr="00A86ADE">
        <w:rPr>
          <w:rFonts w:ascii="Palatino Linotype" w:hAnsi="Palatino Linotype"/>
        </w:rPr>
        <w:t xml:space="preserve"> </w:t>
      </w:r>
      <w:r w:rsidR="007914E0" w:rsidRPr="00A86ADE">
        <w:rPr>
          <w:rFonts w:ascii="Palatino Linotype" w:hAnsi="Palatino Linotype"/>
        </w:rPr>
        <w:t>a</w:t>
      </w:r>
      <w:r w:rsidR="008F7714" w:rsidRPr="00A86ADE">
        <w:rPr>
          <w:rFonts w:ascii="Palatino Linotype" w:hAnsi="Palatino Linotype"/>
        </w:rPr>
        <w:t xml:space="preserve">round one in four women had experienced violence by a male since </w:t>
      </w:r>
      <w:r w:rsidR="00D05540" w:rsidRPr="00A86ADE">
        <w:rPr>
          <w:rFonts w:ascii="Palatino Linotype" w:hAnsi="Palatino Linotype"/>
        </w:rPr>
        <w:t xml:space="preserve">the age of </w:t>
      </w:r>
      <w:r w:rsidR="0040274C" w:rsidRPr="00A86ADE">
        <w:rPr>
          <w:rFonts w:ascii="Palatino Linotype" w:hAnsi="Palatino Linotype"/>
        </w:rPr>
        <w:t>15.</w:t>
      </w:r>
      <w:r w:rsidR="00D05540" w:rsidRPr="00A86ADE">
        <w:rPr>
          <w:rStyle w:val="FootnoteReference"/>
          <w:rFonts w:ascii="Palatino Linotype" w:hAnsi="Palatino Linotype"/>
        </w:rPr>
        <w:footnoteReference w:id="11"/>
      </w:r>
    </w:p>
    <w:p w14:paraId="0169CB3B" w14:textId="00D3D9F2" w:rsidR="005024AF" w:rsidRPr="00A86ADE" w:rsidRDefault="008077F5" w:rsidP="00C40EF2">
      <w:pPr>
        <w:spacing w:line="240" w:lineRule="auto"/>
        <w:jc w:val="both"/>
        <w:rPr>
          <w:rFonts w:ascii="Palatino Linotype" w:hAnsi="Palatino Linotype"/>
        </w:rPr>
      </w:pPr>
      <w:r w:rsidRPr="00A86ADE">
        <w:rPr>
          <w:rFonts w:ascii="Palatino Linotype" w:hAnsi="Palatino Linotype"/>
        </w:rPr>
        <w:t>Children and young people are the invisible victims of family violence.</w:t>
      </w:r>
      <w:r w:rsidR="00FE3CC9">
        <w:rPr>
          <w:rFonts w:ascii="Palatino Linotype" w:hAnsi="Palatino Linotype"/>
        </w:rPr>
        <w:t xml:space="preserve"> </w:t>
      </w:r>
      <w:r w:rsidRPr="00A86ADE">
        <w:rPr>
          <w:rFonts w:ascii="Palatino Linotype" w:hAnsi="Palatino Linotype"/>
        </w:rPr>
        <w:t xml:space="preserve">In Victoria, police data shows that over a three year period since 2009-2010, there has been a </w:t>
      </w:r>
      <w:r w:rsidR="00C20AF0" w:rsidRPr="00A86ADE">
        <w:rPr>
          <w:rFonts w:ascii="Palatino Linotype" w:hAnsi="Palatino Linotype"/>
        </w:rPr>
        <w:t xml:space="preserve">reported </w:t>
      </w:r>
      <w:r w:rsidRPr="00A86ADE">
        <w:rPr>
          <w:rFonts w:ascii="Palatino Linotype" w:hAnsi="Palatino Linotype"/>
        </w:rPr>
        <w:t>76 per cent increase</w:t>
      </w:r>
      <w:r w:rsidR="005D698F" w:rsidRPr="00A86ADE">
        <w:rPr>
          <w:rFonts w:ascii="Palatino Linotype" w:hAnsi="Palatino Linotype"/>
        </w:rPr>
        <w:t xml:space="preserve"> in</w:t>
      </w:r>
      <w:r w:rsidRPr="00A86ADE">
        <w:rPr>
          <w:rFonts w:ascii="Palatino Linotype" w:hAnsi="Palatino Linotype"/>
        </w:rPr>
        <w:t xml:space="preserve"> family violence incidents at which children were present.</w:t>
      </w:r>
      <w:r w:rsidRPr="00A86ADE">
        <w:rPr>
          <w:rStyle w:val="FootnoteReference"/>
          <w:rFonts w:ascii="Palatino Linotype" w:hAnsi="Palatino Linotype"/>
        </w:rPr>
        <w:footnoteReference w:id="12"/>
      </w:r>
      <w:r w:rsidRPr="00A86ADE">
        <w:rPr>
          <w:rFonts w:ascii="Palatino Linotype" w:hAnsi="Palatino Linotype"/>
        </w:rPr>
        <w:t xml:space="preserve"> </w:t>
      </w:r>
      <w:r w:rsidR="00854089" w:rsidRPr="00A86ADE">
        <w:rPr>
          <w:rFonts w:ascii="Palatino Linotype" w:hAnsi="Palatino Linotype"/>
        </w:rPr>
        <w:t xml:space="preserve"> </w:t>
      </w:r>
      <w:r w:rsidRPr="00A86ADE">
        <w:rPr>
          <w:rFonts w:ascii="Palatino Linotype" w:hAnsi="Palatino Linotype"/>
        </w:rPr>
        <w:t xml:space="preserve">Exposure to family violence can result in children suffering from a variety of physical, emotional and mental health effects </w:t>
      </w:r>
      <w:r w:rsidR="005024AF" w:rsidRPr="00A86ADE">
        <w:rPr>
          <w:rFonts w:ascii="Palatino Linotype" w:hAnsi="Palatino Linotype"/>
        </w:rPr>
        <w:t>including depression, anxiety, low self-esteem, impaired cognitive functioning and mood problems</w:t>
      </w:r>
      <w:r w:rsidRPr="00A86ADE">
        <w:rPr>
          <w:rFonts w:ascii="Palatino Linotype" w:hAnsi="Palatino Linotype"/>
        </w:rPr>
        <w:t xml:space="preserve">. </w:t>
      </w:r>
      <w:r w:rsidR="005024AF" w:rsidRPr="00A86ADE">
        <w:rPr>
          <w:rFonts w:ascii="Palatino Linotype" w:hAnsi="Palatino Linotype"/>
        </w:rPr>
        <w:t>Additionally, their social skills may be affected and they m</w:t>
      </w:r>
      <w:r w:rsidR="00854089" w:rsidRPr="00A86ADE">
        <w:rPr>
          <w:rFonts w:ascii="Palatino Linotype" w:hAnsi="Palatino Linotype"/>
        </w:rPr>
        <w:t>ay</w:t>
      </w:r>
      <w:r w:rsidR="005024AF" w:rsidRPr="00A86ADE">
        <w:rPr>
          <w:rFonts w:ascii="Palatino Linotype" w:hAnsi="Palatino Linotype"/>
        </w:rPr>
        <w:t xml:space="preserve"> have difficulty </w:t>
      </w:r>
      <w:r w:rsidR="00854089" w:rsidRPr="00A86ADE">
        <w:rPr>
          <w:rFonts w:ascii="Palatino Linotype" w:hAnsi="Palatino Linotype"/>
        </w:rPr>
        <w:t xml:space="preserve">in </w:t>
      </w:r>
      <w:r w:rsidR="005024AF" w:rsidRPr="00A86ADE">
        <w:rPr>
          <w:rFonts w:ascii="Palatino Linotype" w:hAnsi="Palatino Linotype"/>
        </w:rPr>
        <w:t>regulating their emotions, trusting others and form</w:t>
      </w:r>
      <w:r w:rsidRPr="00A86ADE">
        <w:rPr>
          <w:rFonts w:ascii="Palatino Linotype" w:hAnsi="Palatino Linotype"/>
        </w:rPr>
        <w:t>ing relationships.</w:t>
      </w:r>
      <w:r w:rsidRPr="00A86ADE">
        <w:rPr>
          <w:rStyle w:val="FootnoteReference"/>
          <w:rFonts w:ascii="Palatino Linotype" w:hAnsi="Palatino Linotype"/>
        </w:rPr>
        <w:footnoteReference w:id="13"/>
      </w:r>
    </w:p>
    <w:p w14:paraId="52A634DB" w14:textId="3E9A06DF" w:rsidR="00BE7AC5" w:rsidRPr="00BE7AC5" w:rsidRDefault="00C62083" w:rsidP="00C40EF2">
      <w:pPr>
        <w:spacing w:line="240" w:lineRule="auto"/>
        <w:jc w:val="both"/>
        <w:rPr>
          <w:rFonts w:ascii="Palatino Linotype" w:hAnsi="Palatino Linotype"/>
          <w:sz w:val="20"/>
          <w:szCs w:val="20"/>
        </w:rPr>
      </w:pPr>
      <w:r w:rsidRPr="00A86ADE">
        <w:rPr>
          <w:rFonts w:ascii="Palatino Linotype" w:hAnsi="Palatino Linotype"/>
        </w:rPr>
        <w:t>One victi</w:t>
      </w:r>
      <w:r w:rsidR="00EA3453">
        <w:rPr>
          <w:rFonts w:ascii="Palatino Linotype" w:hAnsi="Palatino Linotype"/>
        </w:rPr>
        <w:t>m of family violence as a child</w:t>
      </w:r>
      <w:r w:rsidRPr="00A86ADE">
        <w:rPr>
          <w:rFonts w:ascii="Palatino Linotype" w:hAnsi="Palatino Linotype"/>
        </w:rPr>
        <w:t xml:space="preserve"> told the Commission:</w:t>
      </w:r>
      <w:r w:rsidR="00BE7AC5" w:rsidRPr="00BE7AC5">
        <w:rPr>
          <w:rStyle w:val="FootnoteReference"/>
          <w:rFonts w:ascii="Palatino Linotype" w:hAnsi="Palatino Linotype"/>
          <w:sz w:val="20"/>
          <w:szCs w:val="20"/>
        </w:rPr>
        <w:t xml:space="preserve"> </w:t>
      </w:r>
    </w:p>
    <w:p w14:paraId="4D4685A8" w14:textId="72EA8A01" w:rsidR="00BE7AC5" w:rsidRPr="00BE7AC5" w:rsidRDefault="005024AF" w:rsidP="00BE7AC5">
      <w:pPr>
        <w:spacing w:line="240" w:lineRule="auto"/>
        <w:ind w:left="567" w:right="567"/>
        <w:jc w:val="both"/>
        <w:rPr>
          <w:rFonts w:ascii="Palatino Linotype" w:hAnsi="Palatino Linotype"/>
          <w:sz w:val="20"/>
          <w:szCs w:val="20"/>
        </w:rPr>
      </w:pPr>
      <w:r w:rsidRPr="00BE7AC5">
        <w:rPr>
          <w:rFonts w:ascii="Palatino Linotype" w:hAnsi="Palatino Linotype"/>
          <w:sz w:val="20"/>
          <w:szCs w:val="20"/>
        </w:rPr>
        <w:t>I was incredibly suicidal from a very young age—it’s very painful to think about.</w:t>
      </w:r>
      <w:r w:rsidR="008077F5" w:rsidRPr="00BE7AC5">
        <w:rPr>
          <w:rFonts w:ascii="Palatino Linotype" w:hAnsi="Palatino Linotype"/>
          <w:sz w:val="20"/>
          <w:szCs w:val="20"/>
        </w:rPr>
        <w:t xml:space="preserve"> </w:t>
      </w:r>
      <w:r w:rsidRPr="00BE7AC5">
        <w:rPr>
          <w:rFonts w:ascii="Palatino Linotype" w:hAnsi="Palatino Linotype"/>
          <w:sz w:val="20"/>
          <w:szCs w:val="20"/>
        </w:rPr>
        <w:t>I remember being what could only have been about 6 years old and just crying</w:t>
      </w:r>
      <w:r w:rsidR="008077F5" w:rsidRPr="00BE7AC5">
        <w:rPr>
          <w:rFonts w:ascii="Palatino Linotype" w:hAnsi="Palatino Linotype"/>
          <w:sz w:val="20"/>
          <w:szCs w:val="20"/>
        </w:rPr>
        <w:t xml:space="preserve"> </w:t>
      </w:r>
      <w:r w:rsidRPr="00BE7AC5">
        <w:rPr>
          <w:rFonts w:ascii="Palatino Linotype" w:hAnsi="Palatino Linotype"/>
          <w:sz w:val="20"/>
          <w:szCs w:val="20"/>
        </w:rPr>
        <w:t>and crying and being so afraid, wondering how I could live if I ran away from home—I was also incredibly afraid of and obsessed by death. I was already starving and</w:t>
      </w:r>
      <w:r w:rsidR="008077F5" w:rsidRPr="00BE7AC5">
        <w:rPr>
          <w:rFonts w:ascii="Palatino Linotype" w:hAnsi="Palatino Linotype"/>
          <w:sz w:val="20"/>
          <w:szCs w:val="20"/>
        </w:rPr>
        <w:t xml:space="preserve"> </w:t>
      </w:r>
      <w:r w:rsidRPr="00BE7AC5">
        <w:rPr>
          <w:rFonts w:ascii="Palatino Linotype" w:hAnsi="Palatino Linotype"/>
          <w:sz w:val="20"/>
          <w:szCs w:val="20"/>
        </w:rPr>
        <w:t>hurti</w:t>
      </w:r>
      <w:r w:rsidR="008077F5" w:rsidRPr="00BE7AC5">
        <w:rPr>
          <w:rFonts w:ascii="Palatino Linotype" w:hAnsi="Palatino Linotype"/>
          <w:sz w:val="20"/>
          <w:szCs w:val="20"/>
        </w:rPr>
        <w:t>ng myself when I was around 11.</w:t>
      </w:r>
      <w:r w:rsidR="00EF5681" w:rsidRPr="00BE7AC5">
        <w:rPr>
          <w:rStyle w:val="FootnoteReference"/>
          <w:rFonts w:ascii="Palatino Linotype" w:hAnsi="Palatino Linotype"/>
          <w:sz w:val="20"/>
          <w:szCs w:val="20"/>
        </w:rPr>
        <w:footnoteReference w:id="14"/>
      </w:r>
    </w:p>
    <w:p w14:paraId="25826A01" w14:textId="77777777" w:rsidR="00FA61FF" w:rsidRDefault="00FA61FF" w:rsidP="00C40EF2">
      <w:pPr>
        <w:spacing w:line="240" w:lineRule="auto"/>
        <w:jc w:val="both"/>
        <w:rPr>
          <w:rFonts w:ascii="Palatino Linotype" w:hAnsi="Palatino Linotype"/>
        </w:rPr>
      </w:pPr>
      <w:r w:rsidRPr="00FA61FF">
        <w:rPr>
          <w:rFonts w:ascii="Palatino Linotype" w:hAnsi="Palatino Linotype"/>
          <w:b/>
        </w:rPr>
        <w:t>Family violence-a ‘wicked problem</w:t>
      </w:r>
      <w:r>
        <w:rPr>
          <w:rFonts w:ascii="Palatino Linotype" w:hAnsi="Palatino Linotype"/>
        </w:rPr>
        <w:t>.’</w:t>
      </w:r>
    </w:p>
    <w:p w14:paraId="17297864" w14:textId="77777777" w:rsidR="003F2745" w:rsidRPr="00A86ADE" w:rsidRDefault="003F2745" w:rsidP="00C40EF2">
      <w:pPr>
        <w:spacing w:line="240" w:lineRule="auto"/>
        <w:jc w:val="both"/>
        <w:rPr>
          <w:rFonts w:ascii="Palatino Linotype" w:hAnsi="Palatino Linotype"/>
        </w:rPr>
      </w:pPr>
      <w:r w:rsidRPr="00A86ADE">
        <w:rPr>
          <w:rFonts w:ascii="Palatino Linotype" w:hAnsi="Palatino Linotype"/>
        </w:rPr>
        <w:t xml:space="preserve">Family violence is what </w:t>
      </w:r>
      <w:r w:rsidR="007F544A" w:rsidRPr="00A86ADE">
        <w:rPr>
          <w:rFonts w:ascii="Palatino Linotype" w:hAnsi="Palatino Linotype"/>
        </w:rPr>
        <w:t>policy makers sometimes</w:t>
      </w:r>
      <w:r w:rsidR="00326298" w:rsidRPr="00A86ADE">
        <w:rPr>
          <w:rFonts w:ascii="Palatino Linotype" w:hAnsi="Palatino Linotype"/>
        </w:rPr>
        <w:t xml:space="preserve"> describe as a </w:t>
      </w:r>
      <w:r w:rsidR="0040274C" w:rsidRPr="00A86ADE">
        <w:rPr>
          <w:rFonts w:ascii="Palatino Linotype" w:hAnsi="Palatino Linotype"/>
        </w:rPr>
        <w:t>‘</w:t>
      </w:r>
      <w:r w:rsidR="00326298" w:rsidRPr="00A86ADE">
        <w:rPr>
          <w:rFonts w:ascii="Palatino Linotype" w:hAnsi="Palatino Linotype"/>
        </w:rPr>
        <w:t>wicked</w:t>
      </w:r>
      <w:r w:rsidR="0040274C" w:rsidRPr="00A86ADE">
        <w:rPr>
          <w:rFonts w:ascii="Palatino Linotype" w:hAnsi="Palatino Linotype"/>
        </w:rPr>
        <w:t>’</w:t>
      </w:r>
      <w:r w:rsidR="00326298" w:rsidRPr="00A86ADE">
        <w:rPr>
          <w:rFonts w:ascii="Palatino Linotype" w:hAnsi="Palatino Linotype"/>
        </w:rPr>
        <w:t xml:space="preserve"> public policy problem. </w:t>
      </w:r>
      <w:r w:rsidR="007F544A" w:rsidRPr="00A86ADE">
        <w:rPr>
          <w:rFonts w:ascii="Palatino Linotype" w:hAnsi="Palatino Linotype"/>
        </w:rPr>
        <w:t xml:space="preserve"> </w:t>
      </w:r>
    </w:p>
    <w:p w14:paraId="2CFC4781" w14:textId="77777777" w:rsidR="00973B88" w:rsidRPr="00A86ADE" w:rsidRDefault="007F544A" w:rsidP="00C40EF2">
      <w:pPr>
        <w:spacing w:line="240" w:lineRule="auto"/>
        <w:jc w:val="both"/>
        <w:rPr>
          <w:rFonts w:ascii="Palatino Linotype" w:hAnsi="Palatino Linotype"/>
        </w:rPr>
      </w:pPr>
      <w:r w:rsidRPr="00A86ADE">
        <w:rPr>
          <w:rFonts w:ascii="Palatino Linotype" w:hAnsi="Palatino Linotype"/>
        </w:rPr>
        <w:t>The term ‘wicked’ describe</w:t>
      </w:r>
      <w:r w:rsidR="00D36E48" w:rsidRPr="00A86ADE">
        <w:rPr>
          <w:rFonts w:ascii="Palatino Linotype" w:hAnsi="Palatino Linotype"/>
        </w:rPr>
        <w:t>s</w:t>
      </w:r>
      <w:r w:rsidRPr="00A86ADE">
        <w:rPr>
          <w:rFonts w:ascii="Palatino Linotype" w:hAnsi="Palatino Linotype"/>
        </w:rPr>
        <w:t xml:space="preserve"> a problem which is particularly difficult to resolve</w:t>
      </w:r>
      <w:r w:rsidR="009C7BA4">
        <w:rPr>
          <w:rFonts w:ascii="Palatino Linotype" w:hAnsi="Palatino Linotype"/>
        </w:rPr>
        <w:t xml:space="preserve"> - </w:t>
      </w:r>
      <w:r w:rsidRPr="00A86ADE">
        <w:rPr>
          <w:rFonts w:ascii="Palatino Linotype" w:hAnsi="Palatino Linotype"/>
        </w:rPr>
        <w:t>th</w:t>
      </w:r>
      <w:r w:rsidR="00854089" w:rsidRPr="00A86ADE">
        <w:rPr>
          <w:rFonts w:ascii="Palatino Linotype" w:hAnsi="Palatino Linotype"/>
        </w:rPr>
        <w:t>at is a problem for which th</w:t>
      </w:r>
      <w:r w:rsidRPr="00A86ADE">
        <w:rPr>
          <w:rFonts w:ascii="Palatino Linotype" w:hAnsi="Palatino Linotype"/>
        </w:rPr>
        <w:t>ere are no quick fixes or obvious solutions.</w:t>
      </w:r>
      <w:r w:rsidR="00C170D2" w:rsidRPr="00A86ADE">
        <w:rPr>
          <w:rStyle w:val="FootnoteReference"/>
          <w:rFonts w:ascii="Palatino Linotype" w:hAnsi="Palatino Linotype"/>
        </w:rPr>
        <w:footnoteReference w:id="15"/>
      </w:r>
      <w:r w:rsidRPr="00A86ADE">
        <w:rPr>
          <w:rFonts w:ascii="Palatino Linotype" w:hAnsi="Palatino Linotype"/>
        </w:rPr>
        <w:t xml:space="preserve"> </w:t>
      </w:r>
      <w:r w:rsidR="00326298" w:rsidRPr="00A86ADE">
        <w:rPr>
          <w:rFonts w:ascii="Palatino Linotype" w:hAnsi="Palatino Linotype"/>
        </w:rPr>
        <w:t xml:space="preserve">The characteristics of ‘wicked problems’ were </w:t>
      </w:r>
      <w:r w:rsidR="00973B88" w:rsidRPr="00A86ADE">
        <w:rPr>
          <w:rFonts w:ascii="Palatino Linotype" w:hAnsi="Palatino Linotype"/>
        </w:rPr>
        <w:t>recently summarised in a policy paper prepared by the Australian Public Service Commission.</w:t>
      </w:r>
      <w:r w:rsidR="00C170D2" w:rsidRPr="00A86ADE">
        <w:rPr>
          <w:rStyle w:val="FootnoteReference"/>
          <w:rFonts w:ascii="Palatino Linotype" w:hAnsi="Palatino Linotype"/>
        </w:rPr>
        <w:footnoteReference w:id="16"/>
      </w:r>
      <w:r w:rsidR="000E56D2" w:rsidRPr="00A86ADE">
        <w:rPr>
          <w:rFonts w:ascii="Palatino Linotype" w:hAnsi="Palatino Linotype"/>
        </w:rPr>
        <w:t xml:space="preserve">  </w:t>
      </w:r>
      <w:r w:rsidR="00120015" w:rsidRPr="00A86ADE">
        <w:rPr>
          <w:rFonts w:ascii="Palatino Linotype" w:hAnsi="Palatino Linotype"/>
        </w:rPr>
        <w:t xml:space="preserve">The features of family violence which </w:t>
      </w:r>
      <w:r w:rsidR="00D36E48" w:rsidRPr="00A86ADE">
        <w:rPr>
          <w:rFonts w:ascii="Palatino Linotype" w:hAnsi="Palatino Linotype"/>
        </w:rPr>
        <w:t xml:space="preserve">bring it into the category of ‘wicked problems’ </w:t>
      </w:r>
      <w:r w:rsidR="00120015" w:rsidRPr="00A86ADE">
        <w:rPr>
          <w:rFonts w:ascii="Palatino Linotype" w:hAnsi="Palatino Linotype"/>
        </w:rPr>
        <w:t>include the following</w:t>
      </w:r>
      <w:r w:rsidR="009113DC" w:rsidRPr="00A86ADE">
        <w:rPr>
          <w:rFonts w:ascii="Palatino Linotype" w:hAnsi="Palatino Linotype"/>
        </w:rPr>
        <w:t>:</w:t>
      </w:r>
    </w:p>
    <w:p w14:paraId="5A5CC5F2" w14:textId="77777777" w:rsidR="00FE3CC9" w:rsidRDefault="007F3838"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lastRenderedPageBreak/>
        <w:t>First, t</w:t>
      </w:r>
      <w:r w:rsidR="00120015" w:rsidRPr="00A86ADE">
        <w:rPr>
          <w:rFonts w:ascii="Palatino Linotype" w:hAnsi="Palatino Linotype"/>
        </w:rPr>
        <w:t>here are di</w:t>
      </w:r>
      <w:r w:rsidR="007F04AD" w:rsidRPr="00A86ADE">
        <w:rPr>
          <w:rFonts w:ascii="Palatino Linotype" w:hAnsi="Palatino Linotype"/>
        </w:rPr>
        <w:t>verse</w:t>
      </w:r>
      <w:r w:rsidR="00120015" w:rsidRPr="00A86ADE">
        <w:rPr>
          <w:rFonts w:ascii="Palatino Linotype" w:hAnsi="Palatino Linotype"/>
        </w:rPr>
        <w:t xml:space="preserve"> views about </w:t>
      </w:r>
      <w:r w:rsidRPr="00A86ADE">
        <w:rPr>
          <w:rFonts w:ascii="Palatino Linotype" w:hAnsi="Palatino Linotype"/>
        </w:rPr>
        <w:t>what causes family violence and how it can be prevented.</w:t>
      </w:r>
      <w:r w:rsidR="00C37BE3">
        <w:rPr>
          <w:rStyle w:val="FootnoteReference"/>
          <w:rFonts w:ascii="Palatino Linotype" w:hAnsi="Palatino Linotype"/>
        </w:rPr>
        <w:footnoteReference w:id="17"/>
      </w:r>
      <w:r w:rsidR="00FA031D" w:rsidRPr="00A86ADE">
        <w:rPr>
          <w:rFonts w:ascii="Palatino Linotype" w:hAnsi="Palatino Linotype"/>
        </w:rPr>
        <w:t xml:space="preserve"> </w:t>
      </w:r>
    </w:p>
    <w:p w14:paraId="328B5442" w14:textId="77777777" w:rsidR="00FE3CC9" w:rsidRDefault="00FE3CC9" w:rsidP="00FE3CC9">
      <w:pPr>
        <w:pStyle w:val="ListParagraph"/>
        <w:spacing w:line="240" w:lineRule="auto"/>
        <w:jc w:val="both"/>
        <w:rPr>
          <w:rFonts w:ascii="Palatino Linotype" w:hAnsi="Palatino Linotype"/>
        </w:rPr>
      </w:pPr>
    </w:p>
    <w:p w14:paraId="654FFC06" w14:textId="3422B520" w:rsidR="003C0324" w:rsidRPr="00A86ADE" w:rsidRDefault="007F3838" w:rsidP="00FE3CC9">
      <w:pPr>
        <w:pStyle w:val="ListParagraph"/>
        <w:spacing w:line="240" w:lineRule="auto"/>
        <w:jc w:val="both"/>
        <w:rPr>
          <w:rFonts w:ascii="Palatino Linotype" w:hAnsi="Palatino Linotype"/>
        </w:rPr>
      </w:pPr>
      <w:r w:rsidRPr="00A86ADE">
        <w:rPr>
          <w:rFonts w:ascii="Palatino Linotype" w:hAnsi="Palatino Linotype"/>
        </w:rPr>
        <w:t xml:space="preserve">It was put strongly to the Royal Commission that </w:t>
      </w:r>
      <w:r w:rsidR="00FA031D" w:rsidRPr="00A86ADE">
        <w:rPr>
          <w:rFonts w:ascii="Palatino Linotype" w:hAnsi="Palatino Linotype"/>
        </w:rPr>
        <w:t xml:space="preserve">family violence is </w:t>
      </w:r>
      <w:r w:rsidR="005D384C" w:rsidRPr="00A86ADE">
        <w:rPr>
          <w:rFonts w:ascii="Palatino Linotype" w:hAnsi="Palatino Linotype"/>
        </w:rPr>
        <w:t xml:space="preserve">largely, if not entirely attributable to </w:t>
      </w:r>
      <w:r w:rsidR="00FA031D" w:rsidRPr="00A86ADE">
        <w:rPr>
          <w:rFonts w:ascii="Palatino Linotype" w:hAnsi="Palatino Linotype"/>
        </w:rPr>
        <w:t>gender inequality</w:t>
      </w:r>
      <w:r w:rsidR="007F04AD" w:rsidRPr="00A86ADE">
        <w:rPr>
          <w:rFonts w:ascii="Palatino Linotype" w:hAnsi="Palatino Linotype"/>
        </w:rPr>
        <w:t xml:space="preserve">, </w:t>
      </w:r>
      <w:r w:rsidRPr="00A86ADE">
        <w:rPr>
          <w:rFonts w:ascii="Palatino Linotype" w:hAnsi="Palatino Linotype"/>
        </w:rPr>
        <w:t xml:space="preserve">and that </w:t>
      </w:r>
      <w:r w:rsidR="00D36E48" w:rsidRPr="00A86ADE">
        <w:rPr>
          <w:rFonts w:ascii="Palatino Linotype" w:hAnsi="Palatino Linotype"/>
        </w:rPr>
        <w:t xml:space="preserve">the most </w:t>
      </w:r>
      <w:r w:rsidR="003C0324" w:rsidRPr="00A86ADE">
        <w:rPr>
          <w:rFonts w:ascii="Palatino Linotype" w:hAnsi="Palatino Linotype"/>
        </w:rPr>
        <w:t>effective</w:t>
      </w:r>
      <w:r w:rsidR="00D36E48" w:rsidRPr="00A86ADE">
        <w:rPr>
          <w:rFonts w:ascii="Palatino Linotype" w:hAnsi="Palatino Linotype"/>
        </w:rPr>
        <w:t xml:space="preserve"> strategy for reducing violence </w:t>
      </w:r>
      <w:r w:rsidR="009A5522" w:rsidRPr="00A86ADE">
        <w:rPr>
          <w:rFonts w:ascii="Palatino Linotype" w:hAnsi="Palatino Linotype"/>
        </w:rPr>
        <w:t xml:space="preserve">is to </w:t>
      </w:r>
      <w:r w:rsidRPr="00A86ADE">
        <w:rPr>
          <w:rFonts w:ascii="Palatino Linotype" w:hAnsi="Palatino Linotype"/>
        </w:rPr>
        <w:t>i</w:t>
      </w:r>
      <w:r w:rsidR="00D36E48" w:rsidRPr="00A86ADE">
        <w:rPr>
          <w:rFonts w:ascii="Palatino Linotype" w:hAnsi="Palatino Linotype"/>
        </w:rPr>
        <w:t xml:space="preserve">mprove the situation of women </w:t>
      </w:r>
      <w:r w:rsidRPr="00A86ADE">
        <w:rPr>
          <w:rFonts w:ascii="Palatino Linotype" w:hAnsi="Palatino Linotype"/>
        </w:rPr>
        <w:t>in areas such as the workforce and public life</w:t>
      </w:r>
      <w:r w:rsidR="009A5522" w:rsidRPr="00A86ADE">
        <w:rPr>
          <w:rFonts w:ascii="Palatino Linotype" w:hAnsi="Palatino Linotype"/>
        </w:rPr>
        <w:t>.</w:t>
      </w:r>
      <w:r w:rsidR="00C37BE3">
        <w:rPr>
          <w:rStyle w:val="FootnoteReference"/>
          <w:rFonts w:ascii="Palatino Linotype" w:hAnsi="Palatino Linotype"/>
        </w:rPr>
        <w:footnoteReference w:id="18"/>
      </w:r>
      <w:r w:rsidRPr="00A86ADE">
        <w:rPr>
          <w:rFonts w:ascii="Palatino Linotype" w:hAnsi="Palatino Linotype"/>
        </w:rPr>
        <w:t xml:space="preserve">  </w:t>
      </w:r>
    </w:p>
    <w:p w14:paraId="48845C0E" w14:textId="77777777" w:rsidR="003C0324" w:rsidRPr="00A86ADE" w:rsidRDefault="003C0324" w:rsidP="00C40EF2">
      <w:pPr>
        <w:pStyle w:val="ListParagraph"/>
        <w:spacing w:line="240" w:lineRule="auto"/>
        <w:jc w:val="both"/>
        <w:rPr>
          <w:rFonts w:ascii="Palatino Linotype" w:hAnsi="Palatino Linotype"/>
        </w:rPr>
      </w:pPr>
    </w:p>
    <w:p w14:paraId="18CC51D1" w14:textId="77777777" w:rsidR="004F3719" w:rsidRPr="00A86ADE" w:rsidRDefault="007F04AD" w:rsidP="00C40EF2">
      <w:pPr>
        <w:pStyle w:val="ListParagraph"/>
        <w:spacing w:line="240" w:lineRule="auto"/>
        <w:jc w:val="both"/>
        <w:rPr>
          <w:rFonts w:ascii="Palatino Linotype" w:hAnsi="Palatino Linotype"/>
        </w:rPr>
      </w:pPr>
      <w:r w:rsidRPr="00A86ADE">
        <w:rPr>
          <w:rFonts w:ascii="Palatino Linotype" w:hAnsi="Palatino Linotype"/>
        </w:rPr>
        <w:t xml:space="preserve">Other commentators </w:t>
      </w:r>
      <w:r w:rsidR="006E3D93" w:rsidRPr="00A86ADE">
        <w:rPr>
          <w:rFonts w:ascii="Palatino Linotype" w:hAnsi="Palatino Linotype"/>
        </w:rPr>
        <w:t>argue</w:t>
      </w:r>
      <w:r w:rsidR="007F3838" w:rsidRPr="00A86ADE">
        <w:rPr>
          <w:rFonts w:ascii="Palatino Linotype" w:hAnsi="Palatino Linotype"/>
        </w:rPr>
        <w:t>d</w:t>
      </w:r>
      <w:r w:rsidR="006E3D93" w:rsidRPr="00A86ADE">
        <w:rPr>
          <w:rFonts w:ascii="Palatino Linotype" w:hAnsi="Palatino Linotype"/>
        </w:rPr>
        <w:t xml:space="preserve"> that </w:t>
      </w:r>
      <w:r w:rsidR="00695E60" w:rsidRPr="00A86ADE">
        <w:rPr>
          <w:rFonts w:ascii="Palatino Linotype" w:hAnsi="Palatino Linotype"/>
        </w:rPr>
        <w:t xml:space="preserve">gender inequality </w:t>
      </w:r>
      <w:r w:rsidR="007F3838" w:rsidRPr="00A86ADE">
        <w:rPr>
          <w:rFonts w:ascii="Palatino Linotype" w:hAnsi="Palatino Linotype"/>
        </w:rPr>
        <w:t xml:space="preserve">does not </w:t>
      </w:r>
      <w:r w:rsidR="00DE3285" w:rsidRPr="00A86ADE">
        <w:rPr>
          <w:rFonts w:ascii="Palatino Linotype" w:hAnsi="Palatino Linotype"/>
        </w:rPr>
        <w:t xml:space="preserve">necessarily </w:t>
      </w:r>
      <w:r w:rsidR="006E3D93" w:rsidRPr="00A86ADE">
        <w:rPr>
          <w:rFonts w:ascii="Palatino Linotype" w:hAnsi="Palatino Linotype"/>
        </w:rPr>
        <w:t xml:space="preserve">account for violence </w:t>
      </w:r>
      <w:r w:rsidRPr="00A86ADE">
        <w:rPr>
          <w:rFonts w:ascii="Palatino Linotype" w:hAnsi="Palatino Linotype"/>
        </w:rPr>
        <w:t xml:space="preserve">by </w:t>
      </w:r>
      <w:r w:rsidR="00DE3285" w:rsidRPr="00A86ADE">
        <w:rPr>
          <w:rFonts w:ascii="Palatino Linotype" w:hAnsi="Palatino Linotype"/>
        </w:rPr>
        <w:t xml:space="preserve">men and women </w:t>
      </w:r>
      <w:r w:rsidRPr="00A86ADE">
        <w:rPr>
          <w:rFonts w:ascii="Palatino Linotype" w:hAnsi="Palatino Linotype"/>
        </w:rPr>
        <w:t xml:space="preserve">against children, by adult children against older parents, </w:t>
      </w:r>
      <w:r w:rsidR="00DE3285" w:rsidRPr="00A86ADE">
        <w:rPr>
          <w:rFonts w:ascii="Palatino Linotype" w:hAnsi="Palatino Linotype"/>
        </w:rPr>
        <w:t>or</w:t>
      </w:r>
      <w:r w:rsidRPr="00A86ADE">
        <w:rPr>
          <w:rFonts w:ascii="Palatino Linotype" w:hAnsi="Palatino Linotype"/>
        </w:rPr>
        <w:t xml:space="preserve"> </w:t>
      </w:r>
      <w:r w:rsidR="000E56D2" w:rsidRPr="00A86ADE">
        <w:rPr>
          <w:rFonts w:ascii="Palatino Linotype" w:hAnsi="Palatino Linotype"/>
        </w:rPr>
        <w:t xml:space="preserve">for </w:t>
      </w:r>
      <w:r w:rsidR="00DE3285" w:rsidRPr="00A86ADE">
        <w:rPr>
          <w:rFonts w:ascii="Palatino Linotype" w:hAnsi="Palatino Linotype"/>
        </w:rPr>
        <w:t xml:space="preserve">violence </w:t>
      </w:r>
      <w:r w:rsidRPr="00A86ADE">
        <w:rPr>
          <w:rFonts w:ascii="Palatino Linotype" w:hAnsi="Palatino Linotype"/>
        </w:rPr>
        <w:t xml:space="preserve">against people with disabilities or within </w:t>
      </w:r>
      <w:r w:rsidR="00BC02CC" w:rsidRPr="00A86ADE">
        <w:rPr>
          <w:rFonts w:ascii="Palatino Linotype" w:hAnsi="Palatino Linotype"/>
        </w:rPr>
        <w:t xml:space="preserve">same sex relationships. </w:t>
      </w:r>
      <w:r w:rsidR="003C0324" w:rsidRPr="00A86ADE">
        <w:rPr>
          <w:rFonts w:ascii="Palatino Linotype" w:hAnsi="Palatino Linotype"/>
        </w:rPr>
        <w:t xml:space="preserve">It was also argued </w:t>
      </w:r>
      <w:r w:rsidR="00155FA5" w:rsidRPr="00A86ADE">
        <w:rPr>
          <w:rFonts w:ascii="Palatino Linotype" w:hAnsi="Palatino Linotype"/>
        </w:rPr>
        <w:t>t</w:t>
      </w:r>
      <w:r w:rsidR="007F3838" w:rsidRPr="00A86ADE">
        <w:rPr>
          <w:rFonts w:ascii="Palatino Linotype" w:hAnsi="Palatino Linotype"/>
        </w:rPr>
        <w:t xml:space="preserve">hat </w:t>
      </w:r>
      <w:r w:rsidR="009A5522" w:rsidRPr="00A86ADE">
        <w:rPr>
          <w:rFonts w:ascii="Palatino Linotype" w:hAnsi="Palatino Linotype"/>
        </w:rPr>
        <w:t>i</w:t>
      </w:r>
      <w:r w:rsidR="004F3719" w:rsidRPr="00A86ADE">
        <w:rPr>
          <w:rFonts w:ascii="Palatino Linotype" w:hAnsi="Palatino Linotype"/>
        </w:rPr>
        <w:t xml:space="preserve">mproving </w:t>
      </w:r>
      <w:r w:rsidR="007F3838" w:rsidRPr="00A86ADE">
        <w:rPr>
          <w:rFonts w:ascii="Palatino Linotype" w:hAnsi="Palatino Linotype"/>
        </w:rPr>
        <w:t xml:space="preserve">gender equality would not address other factors which </w:t>
      </w:r>
      <w:r w:rsidR="009A5522" w:rsidRPr="00A86ADE">
        <w:rPr>
          <w:rFonts w:ascii="Palatino Linotype" w:hAnsi="Palatino Linotype"/>
        </w:rPr>
        <w:t xml:space="preserve">contribute to family violence or </w:t>
      </w:r>
      <w:r w:rsidR="007F3838" w:rsidRPr="00A86ADE">
        <w:rPr>
          <w:rFonts w:ascii="Palatino Linotype" w:hAnsi="Palatino Linotype"/>
        </w:rPr>
        <w:t xml:space="preserve">affect </w:t>
      </w:r>
      <w:r w:rsidR="00695E60" w:rsidRPr="00A86ADE">
        <w:rPr>
          <w:rFonts w:ascii="Palatino Linotype" w:hAnsi="Palatino Linotype"/>
        </w:rPr>
        <w:t>individual abusers</w:t>
      </w:r>
      <w:r w:rsidR="007F3838" w:rsidRPr="00A86ADE">
        <w:rPr>
          <w:rFonts w:ascii="Palatino Linotype" w:hAnsi="Palatino Linotype"/>
        </w:rPr>
        <w:t xml:space="preserve">, </w:t>
      </w:r>
      <w:r w:rsidR="000E56D2" w:rsidRPr="00A86ADE">
        <w:rPr>
          <w:rFonts w:ascii="Palatino Linotype" w:hAnsi="Palatino Linotype"/>
        </w:rPr>
        <w:t xml:space="preserve">including </w:t>
      </w:r>
      <w:r w:rsidR="007F3838" w:rsidRPr="00A86ADE">
        <w:rPr>
          <w:rFonts w:ascii="Palatino Linotype" w:hAnsi="Palatino Linotype"/>
        </w:rPr>
        <w:t>social disadvantage</w:t>
      </w:r>
      <w:r w:rsidR="009A5522" w:rsidRPr="00A86ADE">
        <w:rPr>
          <w:rFonts w:ascii="Palatino Linotype" w:hAnsi="Palatino Linotype"/>
        </w:rPr>
        <w:t xml:space="preserve"> and unemployment</w:t>
      </w:r>
      <w:r w:rsidR="007F3838" w:rsidRPr="00A86ADE">
        <w:rPr>
          <w:rFonts w:ascii="Palatino Linotype" w:hAnsi="Palatino Linotype"/>
        </w:rPr>
        <w:t xml:space="preserve">, </w:t>
      </w:r>
      <w:r w:rsidR="005D384C" w:rsidRPr="00A86ADE">
        <w:rPr>
          <w:rFonts w:ascii="Palatino Linotype" w:hAnsi="Palatino Linotype"/>
        </w:rPr>
        <w:t>mental illness, economic inequality, and drug and alcohol abuse</w:t>
      </w:r>
      <w:r w:rsidR="00695E60" w:rsidRPr="00A86ADE">
        <w:rPr>
          <w:rFonts w:ascii="Palatino Linotype" w:hAnsi="Palatino Linotype"/>
        </w:rPr>
        <w:t xml:space="preserve">. </w:t>
      </w:r>
      <w:r w:rsidR="005D384C" w:rsidRPr="00A86ADE">
        <w:rPr>
          <w:rFonts w:ascii="Palatino Linotype" w:hAnsi="Palatino Linotype"/>
        </w:rPr>
        <w:t xml:space="preserve"> </w:t>
      </w:r>
      <w:r w:rsidR="00500960" w:rsidRPr="00A86ADE">
        <w:rPr>
          <w:rFonts w:ascii="Palatino Linotype" w:hAnsi="Palatino Linotype"/>
        </w:rPr>
        <w:t xml:space="preserve"> </w:t>
      </w:r>
    </w:p>
    <w:p w14:paraId="716B7266" w14:textId="77777777" w:rsidR="00CD1F87" w:rsidRPr="00A86ADE" w:rsidRDefault="00CD1F87" w:rsidP="00C40EF2">
      <w:pPr>
        <w:pStyle w:val="ListParagraph"/>
        <w:spacing w:line="240" w:lineRule="auto"/>
        <w:jc w:val="both"/>
        <w:rPr>
          <w:rFonts w:ascii="Palatino Linotype" w:hAnsi="Palatino Linotype"/>
        </w:rPr>
      </w:pPr>
    </w:p>
    <w:p w14:paraId="4210AB17" w14:textId="2F09BA27" w:rsidR="00500960" w:rsidRPr="00A86ADE" w:rsidRDefault="009A5522" w:rsidP="00C40EF2">
      <w:pPr>
        <w:pStyle w:val="ListParagraph"/>
        <w:spacing w:line="240" w:lineRule="auto"/>
        <w:jc w:val="both"/>
        <w:rPr>
          <w:rFonts w:ascii="Palatino Linotype" w:hAnsi="Palatino Linotype"/>
        </w:rPr>
      </w:pPr>
      <w:r w:rsidRPr="00A86ADE">
        <w:rPr>
          <w:rFonts w:ascii="Palatino Linotype" w:hAnsi="Palatino Linotype"/>
        </w:rPr>
        <w:t xml:space="preserve">It </w:t>
      </w:r>
      <w:r w:rsidR="003C0324" w:rsidRPr="00A86ADE">
        <w:rPr>
          <w:rFonts w:ascii="Palatino Linotype" w:hAnsi="Palatino Linotype"/>
        </w:rPr>
        <w:t>was</w:t>
      </w:r>
      <w:r w:rsidR="00CD1F87" w:rsidRPr="00A86ADE">
        <w:rPr>
          <w:rFonts w:ascii="Palatino Linotype" w:hAnsi="Palatino Linotype"/>
        </w:rPr>
        <w:t xml:space="preserve"> </w:t>
      </w:r>
      <w:r w:rsidRPr="00A86ADE">
        <w:rPr>
          <w:rFonts w:ascii="Palatino Linotype" w:hAnsi="Palatino Linotype"/>
        </w:rPr>
        <w:t>f</w:t>
      </w:r>
      <w:r w:rsidR="00500960" w:rsidRPr="00A86ADE">
        <w:rPr>
          <w:rFonts w:ascii="Palatino Linotype" w:hAnsi="Palatino Linotype"/>
        </w:rPr>
        <w:t>ortunate</w:t>
      </w:r>
      <w:r w:rsidRPr="00A86ADE">
        <w:rPr>
          <w:rFonts w:ascii="Palatino Linotype" w:hAnsi="Palatino Linotype"/>
        </w:rPr>
        <w:t xml:space="preserve"> that </w:t>
      </w:r>
      <w:r w:rsidR="00500960" w:rsidRPr="00A86ADE">
        <w:rPr>
          <w:rFonts w:ascii="Palatino Linotype" w:hAnsi="Palatino Linotype"/>
        </w:rPr>
        <w:t>the Commission’s terms of reference did not require us to identify the cause of family violence</w:t>
      </w:r>
      <w:r w:rsidR="000E56D2" w:rsidRPr="00A86ADE">
        <w:rPr>
          <w:rFonts w:ascii="Palatino Linotype" w:hAnsi="Palatino Linotype"/>
        </w:rPr>
        <w:t xml:space="preserve">. In my view this </w:t>
      </w:r>
      <w:r w:rsidR="00500960" w:rsidRPr="00A86ADE">
        <w:rPr>
          <w:rFonts w:ascii="Palatino Linotype" w:hAnsi="Palatino Linotype"/>
        </w:rPr>
        <w:t>would be a fruitless task</w:t>
      </w:r>
      <w:r w:rsidR="00526430" w:rsidRPr="00A86ADE">
        <w:rPr>
          <w:rFonts w:ascii="Palatino Linotype" w:hAnsi="Palatino Linotype"/>
        </w:rPr>
        <w:t xml:space="preserve">, because </w:t>
      </w:r>
      <w:r w:rsidR="004F3719" w:rsidRPr="00A86ADE">
        <w:rPr>
          <w:rFonts w:ascii="Palatino Linotype" w:hAnsi="Palatino Linotype"/>
        </w:rPr>
        <w:t xml:space="preserve">complex </w:t>
      </w:r>
      <w:r w:rsidRPr="00A86ADE">
        <w:rPr>
          <w:rFonts w:ascii="Palatino Linotype" w:hAnsi="Palatino Linotype"/>
        </w:rPr>
        <w:t>social phenomena</w:t>
      </w:r>
      <w:r w:rsidR="00AA5B08" w:rsidRPr="00A86ADE">
        <w:rPr>
          <w:rFonts w:ascii="Palatino Linotype" w:hAnsi="Palatino Linotype"/>
        </w:rPr>
        <w:t xml:space="preserve"> like</w:t>
      </w:r>
      <w:r w:rsidRPr="00A86ADE">
        <w:rPr>
          <w:rFonts w:ascii="Palatino Linotype" w:hAnsi="Palatino Linotype"/>
        </w:rPr>
        <w:t xml:space="preserve"> family violence usually involve </w:t>
      </w:r>
      <w:r w:rsidR="00E70633">
        <w:rPr>
          <w:rFonts w:ascii="Palatino Linotype" w:hAnsi="Palatino Linotype"/>
        </w:rPr>
        <w:t xml:space="preserve">an interaction between many </w:t>
      </w:r>
      <w:r w:rsidR="00887B4A" w:rsidRPr="00A86ADE">
        <w:rPr>
          <w:rFonts w:ascii="Palatino Linotype" w:hAnsi="Palatino Linotype"/>
        </w:rPr>
        <w:t>factors.</w:t>
      </w:r>
      <w:r w:rsidR="00500960" w:rsidRPr="00A86ADE">
        <w:rPr>
          <w:rFonts w:ascii="Palatino Linotype" w:hAnsi="Palatino Linotype"/>
        </w:rPr>
        <w:t xml:space="preserve"> </w:t>
      </w:r>
    </w:p>
    <w:p w14:paraId="14806AE6" w14:textId="77777777" w:rsidR="00500960" w:rsidRPr="00A86ADE" w:rsidRDefault="00AA5B08" w:rsidP="00C40EF2">
      <w:pPr>
        <w:spacing w:line="240" w:lineRule="auto"/>
        <w:ind w:left="720"/>
        <w:jc w:val="both"/>
        <w:rPr>
          <w:rFonts w:ascii="Palatino Linotype" w:hAnsi="Palatino Linotype"/>
        </w:rPr>
      </w:pPr>
      <w:r w:rsidRPr="00A86ADE">
        <w:rPr>
          <w:rFonts w:ascii="Palatino Linotype" w:hAnsi="Palatino Linotype"/>
        </w:rPr>
        <w:t>O</w:t>
      </w:r>
      <w:r w:rsidR="00D36E48" w:rsidRPr="00A86ADE">
        <w:rPr>
          <w:rFonts w:ascii="Palatino Linotype" w:hAnsi="Palatino Linotype"/>
        </w:rPr>
        <w:t xml:space="preserve">ur recommendations sought to address all of the factors which contribute to </w:t>
      </w:r>
      <w:r w:rsidR="00854089" w:rsidRPr="00A86ADE">
        <w:rPr>
          <w:rFonts w:ascii="Palatino Linotype" w:hAnsi="Palatino Linotype"/>
        </w:rPr>
        <w:t xml:space="preserve">family </w:t>
      </w:r>
      <w:r w:rsidR="00D36E48" w:rsidRPr="00A86ADE">
        <w:rPr>
          <w:rFonts w:ascii="Palatino Linotype" w:hAnsi="Palatino Linotype"/>
        </w:rPr>
        <w:t>violence</w:t>
      </w:r>
      <w:r w:rsidR="00854089" w:rsidRPr="00A86ADE">
        <w:rPr>
          <w:rFonts w:ascii="Palatino Linotype" w:hAnsi="Palatino Linotype"/>
        </w:rPr>
        <w:t xml:space="preserve">, not just to </w:t>
      </w:r>
      <w:r w:rsidR="001C29F5" w:rsidRPr="00A86ADE">
        <w:rPr>
          <w:rFonts w:ascii="Palatino Linotype" w:hAnsi="Palatino Linotype"/>
        </w:rPr>
        <w:t>violence by men against their female partners.</w:t>
      </w:r>
      <w:r w:rsidR="00D36E48" w:rsidRPr="00A86ADE">
        <w:rPr>
          <w:rFonts w:ascii="Palatino Linotype" w:hAnsi="Palatino Linotype"/>
        </w:rPr>
        <w:t xml:space="preserve"> </w:t>
      </w:r>
      <w:r w:rsidR="00526430" w:rsidRPr="00A86ADE">
        <w:rPr>
          <w:rFonts w:ascii="Palatino Linotype" w:hAnsi="Palatino Linotype"/>
        </w:rPr>
        <w:t>T</w:t>
      </w:r>
      <w:r w:rsidR="00695E60" w:rsidRPr="00A86ADE">
        <w:rPr>
          <w:rFonts w:ascii="Palatino Linotype" w:hAnsi="Palatino Linotype"/>
        </w:rPr>
        <w:t xml:space="preserve">he Royal Commission </w:t>
      </w:r>
      <w:r w:rsidR="00500960" w:rsidRPr="00A86ADE">
        <w:rPr>
          <w:rFonts w:ascii="Palatino Linotype" w:hAnsi="Palatino Linotype"/>
        </w:rPr>
        <w:t>address</w:t>
      </w:r>
      <w:r w:rsidR="00D36E48" w:rsidRPr="00A86ADE">
        <w:rPr>
          <w:rFonts w:ascii="Palatino Linotype" w:hAnsi="Palatino Linotype"/>
        </w:rPr>
        <w:t>ed</w:t>
      </w:r>
      <w:r w:rsidR="00500960" w:rsidRPr="00A86ADE">
        <w:rPr>
          <w:rFonts w:ascii="Palatino Linotype" w:hAnsi="Palatino Linotype"/>
        </w:rPr>
        <w:t xml:space="preserve"> all </w:t>
      </w:r>
      <w:r w:rsidR="00D36E48" w:rsidRPr="00A86ADE">
        <w:rPr>
          <w:rFonts w:ascii="Palatino Linotype" w:hAnsi="Palatino Linotype"/>
        </w:rPr>
        <w:t xml:space="preserve">its </w:t>
      </w:r>
      <w:r w:rsidR="00500960" w:rsidRPr="00A86ADE">
        <w:rPr>
          <w:rFonts w:ascii="Palatino Linotype" w:hAnsi="Palatino Linotype"/>
        </w:rPr>
        <w:t>manifestations, including, violence against children, violence against older people</w:t>
      </w:r>
      <w:r w:rsidR="003C0324" w:rsidRPr="00A86ADE">
        <w:rPr>
          <w:rFonts w:ascii="Palatino Linotype" w:hAnsi="Palatino Linotype"/>
        </w:rPr>
        <w:t>,</w:t>
      </w:r>
      <w:r w:rsidR="00500960" w:rsidRPr="00A86ADE">
        <w:rPr>
          <w:rFonts w:ascii="Palatino Linotype" w:hAnsi="Palatino Linotype"/>
        </w:rPr>
        <w:t xml:space="preserve"> people with disabilities and violence by adolescents and older children against parents and other family members.  </w:t>
      </w:r>
    </w:p>
    <w:p w14:paraId="1D91AF5B" w14:textId="77777777" w:rsidR="003C0324" w:rsidRPr="00A86ADE" w:rsidRDefault="00500960"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t>Secondly, s</w:t>
      </w:r>
      <w:r w:rsidR="000907D1" w:rsidRPr="00A86ADE">
        <w:rPr>
          <w:rFonts w:ascii="Palatino Linotype" w:hAnsi="Palatino Linotype"/>
        </w:rPr>
        <w:t>olving w</w:t>
      </w:r>
      <w:r w:rsidR="0008205C" w:rsidRPr="00A86ADE">
        <w:rPr>
          <w:rFonts w:ascii="Palatino Linotype" w:hAnsi="Palatino Linotype"/>
        </w:rPr>
        <w:t xml:space="preserve">icked problems </w:t>
      </w:r>
      <w:r w:rsidR="000907D1" w:rsidRPr="00A86ADE">
        <w:rPr>
          <w:rFonts w:ascii="Palatino Linotype" w:hAnsi="Palatino Linotype"/>
        </w:rPr>
        <w:t xml:space="preserve">usually requires co-operation </w:t>
      </w:r>
      <w:r w:rsidR="00CE2CF1" w:rsidRPr="00A86ADE">
        <w:rPr>
          <w:rFonts w:ascii="Palatino Linotype" w:hAnsi="Palatino Linotype"/>
        </w:rPr>
        <w:t xml:space="preserve">and integration </w:t>
      </w:r>
      <w:r w:rsidR="000907D1" w:rsidRPr="00A86ADE">
        <w:rPr>
          <w:rFonts w:ascii="Palatino Linotype" w:hAnsi="Palatino Linotype"/>
        </w:rPr>
        <w:t xml:space="preserve">between </w:t>
      </w:r>
      <w:r w:rsidRPr="00A86ADE">
        <w:rPr>
          <w:rFonts w:ascii="Palatino Linotype" w:hAnsi="Palatino Linotype"/>
        </w:rPr>
        <w:t xml:space="preserve">different </w:t>
      </w:r>
      <w:r w:rsidR="000E56D2" w:rsidRPr="00A86ADE">
        <w:rPr>
          <w:rFonts w:ascii="Palatino Linotype" w:hAnsi="Palatino Linotype"/>
        </w:rPr>
        <w:t xml:space="preserve">parts of government, between </w:t>
      </w:r>
      <w:r w:rsidR="0050056B" w:rsidRPr="00A86ADE">
        <w:rPr>
          <w:rFonts w:ascii="Palatino Linotype" w:hAnsi="Palatino Linotype"/>
        </w:rPr>
        <w:t xml:space="preserve">government </w:t>
      </w:r>
      <w:r w:rsidRPr="00A86ADE">
        <w:rPr>
          <w:rFonts w:ascii="Palatino Linotype" w:hAnsi="Palatino Linotype"/>
        </w:rPr>
        <w:t>agencies</w:t>
      </w:r>
      <w:r w:rsidR="000E56D2" w:rsidRPr="00A86ADE">
        <w:rPr>
          <w:rFonts w:ascii="Palatino Linotype" w:hAnsi="Palatino Linotype"/>
        </w:rPr>
        <w:t xml:space="preserve"> and </w:t>
      </w:r>
      <w:r w:rsidR="00FA031D" w:rsidRPr="00A86ADE">
        <w:rPr>
          <w:rFonts w:ascii="Palatino Linotype" w:hAnsi="Palatino Linotype"/>
        </w:rPr>
        <w:t xml:space="preserve">non-government </w:t>
      </w:r>
      <w:r w:rsidRPr="00A86ADE">
        <w:rPr>
          <w:rFonts w:ascii="Palatino Linotype" w:hAnsi="Palatino Linotype"/>
        </w:rPr>
        <w:t xml:space="preserve">organisations, </w:t>
      </w:r>
      <w:r w:rsidR="000E56D2" w:rsidRPr="00A86ADE">
        <w:rPr>
          <w:rFonts w:ascii="Palatino Linotype" w:hAnsi="Palatino Linotype"/>
        </w:rPr>
        <w:t xml:space="preserve">including </w:t>
      </w:r>
      <w:r w:rsidRPr="00A86ADE">
        <w:rPr>
          <w:rFonts w:ascii="Palatino Linotype" w:hAnsi="Palatino Linotype"/>
        </w:rPr>
        <w:t xml:space="preserve">health </w:t>
      </w:r>
      <w:r w:rsidR="000A6E03" w:rsidRPr="00A86ADE">
        <w:rPr>
          <w:rFonts w:ascii="Palatino Linotype" w:hAnsi="Palatino Linotype"/>
        </w:rPr>
        <w:t xml:space="preserve">and welfare service </w:t>
      </w:r>
      <w:r w:rsidRPr="00A86ADE">
        <w:rPr>
          <w:rFonts w:ascii="Palatino Linotype" w:hAnsi="Palatino Linotype"/>
        </w:rPr>
        <w:t xml:space="preserve">providers, </w:t>
      </w:r>
      <w:r w:rsidR="000A6E03" w:rsidRPr="00A86ADE">
        <w:rPr>
          <w:rFonts w:ascii="Palatino Linotype" w:hAnsi="Palatino Linotype"/>
        </w:rPr>
        <w:t>courts and police</w:t>
      </w:r>
      <w:r w:rsidR="000E56D2" w:rsidRPr="00A86ADE">
        <w:rPr>
          <w:rFonts w:ascii="Palatino Linotype" w:hAnsi="Palatino Linotype"/>
        </w:rPr>
        <w:t xml:space="preserve">. </w:t>
      </w:r>
      <w:r w:rsidR="00FA1B1D" w:rsidRPr="00A86ADE">
        <w:rPr>
          <w:rFonts w:ascii="Palatino Linotype" w:hAnsi="Palatino Linotype"/>
        </w:rPr>
        <w:t xml:space="preserve"> </w:t>
      </w:r>
    </w:p>
    <w:p w14:paraId="7900F991" w14:textId="77777777" w:rsidR="00DA37EA" w:rsidRPr="00A86ADE" w:rsidRDefault="00DA37EA" w:rsidP="00C40EF2">
      <w:pPr>
        <w:pStyle w:val="ListParagraph"/>
        <w:spacing w:line="240" w:lineRule="auto"/>
        <w:jc w:val="both"/>
        <w:rPr>
          <w:rFonts w:ascii="Palatino Linotype" w:hAnsi="Palatino Linotype"/>
        </w:rPr>
      </w:pPr>
    </w:p>
    <w:p w14:paraId="357322C4" w14:textId="56BFED41" w:rsidR="003D2B26" w:rsidRDefault="00CE7337" w:rsidP="00C40EF2">
      <w:pPr>
        <w:pStyle w:val="ListParagraph"/>
        <w:spacing w:line="240" w:lineRule="auto"/>
        <w:jc w:val="both"/>
        <w:rPr>
          <w:rFonts w:ascii="Palatino Linotype" w:hAnsi="Palatino Linotype"/>
        </w:rPr>
      </w:pPr>
      <w:r w:rsidRPr="00A86ADE">
        <w:rPr>
          <w:rFonts w:ascii="Palatino Linotype" w:hAnsi="Palatino Linotype"/>
        </w:rPr>
        <w:t>For</w:t>
      </w:r>
      <w:r w:rsidR="007F04AD" w:rsidRPr="00A86ADE">
        <w:rPr>
          <w:rFonts w:ascii="Palatino Linotype" w:hAnsi="Palatino Linotype"/>
        </w:rPr>
        <w:t xml:space="preserve"> e</w:t>
      </w:r>
      <w:r w:rsidR="00FA031D" w:rsidRPr="00A86ADE">
        <w:rPr>
          <w:rFonts w:ascii="Palatino Linotype" w:hAnsi="Palatino Linotype"/>
        </w:rPr>
        <w:t>xample</w:t>
      </w:r>
      <w:r w:rsidR="00BC02CC" w:rsidRPr="00A86ADE">
        <w:rPr>
          <w:rFonts w:ascii="Palatino Linotype" w:hAnsi="Palatino Linotype"/>
        </w:rPr>
        <w:t>,</w:t>
      </w:r>
      <w:r w:rsidR="00FA031D" w:rsidRPr="00A86ADE">
        <w:rPr>
          <w:rFonts w:ascii="Palatino Linotype" w:hAnsi="Palatino Linotype"/>
        </w:rPr>
        <w:t xml:space="preserve"> </w:t>
      </w:r>
      <w:r w:rsidR="00DE3285" w:rsidRPr="00A86ADE">
        <w:rPr>
          <w:rFonts w:ascii="Palatino Linotype" w:hAnsi="Palatino Linotype"/>
        </w:rPr>
        <w:t xml:space="preserve">drug and alcohol treatment services often focus on </w:t>
      </w:r>
      <w:r w:rsidR="00854089" w:rsidRPr="00A86ADE">
        <w:rPr>
          <w:rFonts w:ascii="Palatino Linotype" w:hAnsi="Palatino Linotype"/>
        </w:rPr>
        <w:t xml:space="preserve">helping clients to overcome their addiction </w:t>
      </w:r>
      <w:r w:rsidRPr="00A86ADE">
        <w:rPr>
          <w:rFonts w:ascii="Palatino Linotype" w:hAnsi="Palatino Linotype"/>
        </w:rPr>
        <w:t xml:space="preserve">but </w:t>
      </w:r>
      <w:r w:rsidR="000A5B14" w:rsidRPr="00A86ADE">
        <w:rPr>
          <w:rFonts w:ascii="Palatino Linotype" w:hAnsi="Palatino Linotype"/>
        </w:rPr>
        <w:t xml:space="preserve">may not </w:t>
      </w:r>
      <w:r w:rsidR="00854089" w:rsidRPr="00A86ADE">
        <w:rPr>
          <w:rFonts w:ascii="Palatino Linotype" w:hAnsi="Palatino Linotype"/>
        </w:rPr>
        <w:t>examine</w:t>
      </w:r>
      <w:r w:rsidR="000907D1" w:rsidRPr="00A86ADE">
        <w:rPr>
          <w:rFonts w:ascii="Palatino Linotype" w:hAnsi="Palatino Linotype"/>
        </w:rPr>
        <w:t xml:space="preserve"> whether </w:t>
      </w:r>
      <w:r w:rsidRPr="00A86ADE">
        <w:rPr>
          <w:rFonts w:ascii="Palatino Linotype" w:hAnsi="Palatino Linotype"/>
        </w:rPr>
        <w:t>the client needs</w:t>
      </w:r>
      <w:r w:rsidR="00DA37EA" w:rsidRPr="00A86ADE">
        <w:rPr>
          <w:rFonts w:ascii="Palatino Linotype" w:hAnsi="Palatino Linotype"/>
        </w:rPr>
        <w:t xml:space="preserve"> </w:t>
      </w:r>
      <w:r w:rsidR="000907D1" w:rsidRPr="00A86ADE">
        <w:rPr>
          <w:rFonts w:ascii="Palatino Linotype" w:hAnsi="Palatino Linotype"/>
        </w:rPr>
        <w:t>help as</w:t>
      </w:r>
      <w:r w:rsidR="00854089" w:rsidRPr="00A86ADE">
        <w:rPr>
          <w:rFonts w:ascii="Palatino Linotype" w:hAnsi="Palatino Linotype"/>
        </w:rPr>
        <w:t xml:space="preserve"> a</w:t>
      </w:r>
      <w:r w:rsidR="000907D1" w:rsidRPr="00A86ADE">
        <w:rPr>
          <w:rFonts w:ascii="Palatino Linotype" w:hAnsi="Palatino Linotype"/>
        </w:rPr>
        <w:t xml:space="preserve"> </w:t>
      </w:r>
      <w:r w:rsidR="007F04AD" w:rsidRPr="00A86ADE">
        <w:rPr>
          <w:rFonts w:ascii="Palatino Linotype" w:hAnsi="Palatino Linotype"/>
        </w:rPr>
        <w:t>vi</w:t>
      </w:r>
      <w:r w:rsidR="000907D1" w:rsidRPr="00A86ADE">
        <w:rPr>
          <w:rFonts w:ascii="Palatino Linotype" w:hAnsi="Palatino Linotype"/>
        </w:rPr>
        <w:t>ctim or perpetrator of family violence</w:t>
      </w:r>
      <w:r w:rsidRPr="00A86ADE">
        <w:rPr>
          <w:rFonts w:ascii="Palatino Linotype" w:hAnsi="Palatino Linotype"/>
        </w:rPr>
        <w:t xml:space="preserve">, </w:t>
      </w:r>
      <w:r w:rsidR="00E70633">
        <w:rPr>
          <w:rFonts w:ascii="Palatino Linotype" w:hAnsi="Palatino Linotype"/>
        </w:rPr>
        <w:t>or</w:t>
      </w:r>
      <w:r w:rsidRPr="00A86ADE">
        <w:rPr>
          <w:rFonts w:ascii="Palatino Linotype" w:hAnsi="Palatino Linotype"/>
        </w:rPr>
        <w:t xml:space="preserve"> the relationship between th</w:t>
      </w:r>
      <w:r w:rsidR="00AA5B08" w:rsidRPr="00A86ADE">
        <w:rPr>
          <w:rFonts w:ascii="Palatino Linotype" w:hAnsi="Palatino Linotype"/>
        </w:rPr>
        <w:t>eir addiction and the violence.</w:t>
      </w:r>
      <w:r w:rsidR="001C29F5" w:rsidRPr="00A86ADE">
        <w:rPr>
          <w:rFonts w:ascii="Palatino Linotype" w:hAnsi="Palatino Linotype"/>
        </w:rPr>
        <w:t xml:space="preserve"> </w:t>
      </w:r>
      <w:r w:rsidR="007F04AD" w:rsidRPr="00A86ADE">
        <w:rPr>
          <w:rFonts w:ascii="Palatino Linotype" w:hAnsi="Palatino Linotype"/>
        </w:rPr>
        <w:t>As another example</w:t>
      </w:r>
      <w:r w:rsidR="00785006" w:rsidRPr="00A86ADE">
        <w:rPr>
          <w:rFonts w:ascii="Palatino Linotype" w:hAnsi="Palatino Linotype"/>
        </w:rPr>
        <w:t>,</w:t>
      </w:r>
      <w:r w:rsidR="007F04AD" w:rsidRPr="00A86ADE">
        <w:rPr>
          <w:rFonts w:ascii="Palatino Linotype" w:hAnsi="Palatino Linotype"/>
        </w:rPr>
        <w:t xml:space="preserve"> </w:t>
      </w:r>
      <w:r w:rsidR="00FA031D" w:rsidRPr="00A86ADE">
        <w:rPr>
          <w:rFonts w:ascii="Palatino Linotype" w:hAnsi="Palatino Linotype"/>
        </w:rPr>
        <w:t xml:space="preserve">courts may make </w:t>
      </w:r>
      <w:r w:rsidR="007F04AD" w:rsidRPr="00A86ADE">
        <w:rPr>
          <w:rFonts w:ascii="Palatino Linotype" w:hAnsi="Palatino Linotype"/>
        </w:rPr>
        <w:t>a</w:t>
      </w:r>
      <w:r w:rsidR="00785006" w:rsidRPr="00A86ADE">
        <w:rPr>
          <w:rFonts w:ascii="Palatino Linotype" w:hAnsi="Palatino Linotype"/>
        </w:rPr>
        <w:t xml:space="preserve"> family violence</w:t>
      </w:r>
      <w:r w:rsidR="007F04AD" w:rsidRPr="00A86ADE">
        <w:rPr>
          <w:rFonts w:ascii="Palatino Linotype" w:hAnsi="Palatino Linotype"/>
        </w:rPr>
        <w:t xml:space="preserve"> </w:t>
      </w:r>
      <w:r w:rsidR="00FA031D" w:rsidRPr="00A86ADE">
        <w:rPr>
          <w:rFonts w:ascii="Palatino Linotype" w:hAnsi="Palatino Linotype"/>
        </w:rPr>
        <w:t>intervention order excluding a perpetrator f</w:t>
      </w:r>
      <w:r w:rsidR="00D36E48" w:rsidRPr="00A86ADE">
        <w:rPr>
          <w:rFonts w:ascii="Palatino Linotype" w:hAnsi="Palatino Linotype"/>
        </w:rPr>
        <w:t>rom a family home</w:t>
      </w:r>
      <w:r w:rsidR="006F4619" w:rsidRPr="00A86ADE">
        <w:rPr>
          <w:rFonts w:ascii="Palatino Linotype" w:hAnsi="Palatino Linotype"/>
        </w:rPr>
        <w:t xml:space="preserve"> </w:t>
      </w:r>
      <w:r w:rsidR="00FA031D" w:rsidRPr="00A86ADE">
        <w:rPr>
          <w:rFonts w:ascii="Palatino Linotype" w:hAnsi="Palatino Linotype"/>
        </w:rPr>
        <w:t xml:space="preserve">but </w:t>
      </w:r>
      <w:r w:rsidR="0008205C" w:rsidRPr="00A86ADE">
        <w:rPr>
          <w:rFonts w:ascii="Palatino Linotype" w:hAnsi="Palatino Linotype"/>
        </w:rPr>
        <w:t>th</w:t>
      </w:r>
      <w:r w:rsidR="00D36E48" w:rsidRPr="00A86ADE">
        <w:rPr>
          <w:rFonts w:ascii="Palatino Linotype" w:hAnsi="Palatino Linotype"/>
        </w:rPr>
        <w:t xml:space="preserve">is </w:t>
      </w:r>
      <w:r w:rsidR="0008205C" w:rsidRPr="00A86ADE">
        <w:rPr>
          <w:rFonts w:ascii="Palatino Linotype" w:hAnsi="Palatino Linotype"/>
        </w:rPr>
        <w:t>may be ineffective if the perpetrator has no</w:t>
      </w:r>
      <w:r w:rsidR="007F04AD" w:rsidRPr="00A86ADE">
        <w:rPr>
          <w:rFonts w:ascii="Palatino Linotype" w:hAnsi="Palatino Linotype"/>
        </w:rPr>
        <w:t>where to go</w:t>
      </w:r>
      <w:r w:rsidR="006F4619" w:rsidRPr="00A86ADE">
        <w:rPr>
          <w:rFonts w:ascii="Palatino Linotype" w:hAnsi="Palatino Linotype"/>
        </w:rPr>
        <w:t xml:space="preserve">. Police failure to enforce breaches which occur when the perpetrator continues to harass the victim by constantly </w:t>
      </w:r>
      <w:r w:rsidR="006F4619" w:rsidRPr="00A86ADE">
        <w:rPr>
          <w:rFonts w:ascii="Palatino Linotype" w:hAnsi="Palatino Linotype"/>
        </w:rPr>
        <w:lastRenderedPageBreak/>
        <w:t xml:space="preserve">phoning or texting her or tracking her movements, </w:t>
      </w:r>
      <w:r w:rsidR="00854089" w:rsidRPr="00A86ADE">
        <w:rPr>
          <w:rFonts w:ascii="Palatino Linotype" w:hAnsi="Palatino Linotype"/>
        </w:rPr>
        <w:t xml:space="preserve">may result in the </w:t>
      </w:r>
      <w:r w:rsidR="006F4619" w:rsidRPr="00A86ADE">
        <w:rPr>
          <w:rFonts w:ascii="Palatino Linotype" w:hAnsi="Palatino Linotype"/>
        </w:rPr>
        <w:t>victim continu</w:t>
      </w:r>
      <w:r w:rsidR="00854089" w:rsidRPr="00A86ADE">
        <w:rPr>
          <w:rFonts w:ascii="Palatino Linotype" w:hAnsi="Palatino Linotype"/>
        </w:rPr>
        <w:t xml:space="preserve">ing to be </w:t>
      </w:r>
      <w:r w:rsidR="006F4619" w:rsidRPr="00A86ADE">
        <w:rPr>
          <w:rFonts w:ascii="Palatino Linotype" w:hAnsi="Palatino Linotype"/>
        </w:rPr>
        <w:t xml:space="preserve">terrified and </w:t>
      </w:r>
      <w:r w:rsidR="00854089" w:rsidRPr="00A86ADE">
        <w:rPr>
          <w:rFonts w:ascii="Palatino Linotype" w:hAnsi="Palatino Linotype"/>
        </w:rPr>
        <w:t xml:space="preserve">the perpetrator </w:t>
      </w:r>
      <w:r w:rsidR="00FE3CC9">
        <w:rPr>
          <w:rFonts w:ascii="Palatino Linotype" w:hAnsi="Palatino Linotype"/>
        </w:rPr>
        <w:t xml:space="preserve">continuing to feel </w:t>
      </w:r>
      <w:r w:rsidR="000A5B14" w:rsidRPr="00A86ADE">
        <w:rPr>
          <w:rFonts w:ascii="Palatino Linotype" w:hAnsi="Palatino Linotype"/>
        </w:rPr>
        <w:t>that a court order can safely be flouted.</w:t>
      </w:r>
    </w:p>
    <w:p w14:paraId="0E9D29DB" w14:textId="77777777" w:rsidR="00FE3CC9" w:rsidRDefault="00FE3CC9" w:rsidP="00FE3CC9">
      <w:pPr>
        <w:pStyle w:val="ListParagraph"/>
        <w:spacing w:line="240" w:lineRule="auto"/>
        <w:jc w:val="both"/>
        <w:rPr>
          <w:rFonts w:ascii="Palatino Linotype" w:hAnsi="Palatino Linotype"/>
        </w:rPr>
      </w:pPr>
    </w:p>
    <w:p w14:paraId="135ADEAC" w14:textId="77777777" w:rsidR="00D261A5" w:rsidRPr="00A86ADE" w:rsidRDefault="000907D1"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t>A</w:t>
      </w:r>
      <w:r w:rsidR="00500960" w:rsidRPr="00A86ADE">
        <w:rPr>
          <w:rFonts w:ascii="Palatino Linotype" w:hAnsi="Palatino Linotype"/>
        </w:rPr>
        <w:t xml:space="preserve"> third </w:t>
      </w:r>
      <w:r w:rsidRPr="00A86ADE">
        <w:rPr>
          <w:rFonts w:ascii="Palatino Linotype" w:hAnsi="Palatino Linotype"/>
        </w:rPr>
        <w:t xml:space="preserve">feature of wicked problems is </w:t>
      </w:r>
      <w:r w:rsidR="000A5B14" w:rsidRPr="00A86ADE">
        <w:rPr>
          <w:rFonts w:ascii="Palatino Linotype" w:hAnsi="Palatino Linotype"/>
        </w:rPr>
        <w:t xml:space="preserve">that there is often a </w:t>
      </w:r>
      <w:r w:rsidR="000A6E03" w:rsidRPr="00A86ADE">
        <w:rPr>
          <w:rFonts w:ascii="Palatino Linotype" w:hAnsi="Palatino Linotype"/>
        </w:rPr>
        <w:t xml:space="preserve">lack of reliable </w:t>
      </w:r>
      <w:r w:rsidRPr="00A86ADE">
        <w:rPr>
          <w:rFonts w:ascii="Palatino Linotype" w:hAnsi="Palatino Linotype"/>
        </w:rPr>
        <w:t xml:space="preserve">data on </w:t>
      </w:r>
      <w:r w:rsidR="000A5B14" w:rsidRPr="00A86ADE">
        <w:rPr>
          <w:rFonts w:ascii="Palatino Linotype" w:hAnsi="Palatino Linotype"/>
        </w:rPr>
        <w:t xml:space="preserve">aspects </w:t>
      </w:r>
      <w:r w:rsidRPr="00A86ADE">
        <w:rPr>
          <w:rFonts w:ascii="Palatino Linotype" w:hAnsi="Palatino Linotype"/>
        </w:rPr>
        <w:t xml:space="preserve">of the problem and </w:t>
      </w:r>
      <w:r w:rsidR="001F2149" w:rsidRPr="00A86ADE">
        <w:rPr>
          <w:rFonts w:ascii="Palatino Linotype" w:hAnsi="Palatino Linotype"/>
        </w:rPr>
        <w:t xml:space="preserve">inadequate evidence </w:t>
      </w:r>
      <w:r w:rsidRPr="00A86ADE">
        <w:rPr>
          <w:rFonts w:ascii="Palatino Linotype" w:hAnsi="Palatino Linotype"/>
        </w:rPr>
        <w:t xml:space="preserve">about the </w:t>
      </w:r>
      <w:r w:rsidR="00C657BF" w:rsidRPr="00A86ADE">
        <w:rPr>
          <w:rFonts w:ascii="Palatino Linotype" w:hAnsi="Palatino Linotype"/>
        </w:rPr>
        <w:t xml:space="preserve">effectiveness of proposed </w:t>
      </w:r>
      <w:r w:rsidRPr="00A86ADE">
        <w:rPr>
          <w:rFonts w:ascii="Palatino Linotype" w:hAnsi="Palatino Linotype"/>
        </w:rPr>
        <w:t>solutions</w:t>
      </w:r>
      <w:r w:rsidR="000A6E03" w:rsidRPr="00A86ADE">
        <w:rPr>
          <w:rFonts w:ascii="Palatino Linotype" w:hAnsi="Palatino Linotype"/>
        </w:rPr>
        <w:t xml:space="preserve">. </w:t>
      </w:r>
    </w:p>
    <w:p w14:paraId="201D1F83" w14:textId="77777777" w:rsidR="00DA37EA" w:rsidRPr="00A86ADE" w:rsidRDefault="00DA37EA" w:rsidP="00C40EF2">
      <w:pPr>
        <w:pStyle w:val="ListParagraph"/>
        <w:spacing w:line="240" w:lineRule="auto"/>
        <w:jc w:val="both"/>
        <w:rPr>
          <w:rFonts w:ascii="Palatino Linotype" w:hAnsi="Palatino Linotype"/>
        </w:rPr>
      </w:pPr>
    </w:p>
    <w:p w14:paraId="184EB2D1" w14:textId="0F39CB5E" w:rsidR="006F4619" w:rsidRPr="00A86ADE" w:rsidRDefault="001C29F5" w:rsidP="00C40EF2">
      <w:pPr>
        <w:pStyle w:val="ListParagraph"/>
        <w:spacing w:line="240" w:lineRule="auto"/>
        <w:jc w:val="both"/>
        <w:rPr>
          <w:rFonts w:ascii="Palatino Linotype" w:hAnsi="Palatino Linotype"/>
        </w:rPr>
      </w:pPr>
      <w:r w:rsidRPr="00A86ADE">
        <w:rPr>
          <w:rFonts w:ascii="Palatino Linotype" w:hAnsi="Palatino Linotype"/>
        </w:rPr>
        <w:t>Lack</w:t>
      </w:r>
      <w:r w:rsidR="00092D02" w:rsidRPr="00A86ADE">
        <w:rPr>
          <w:rFonts w:ascii="Palatino Linotype" w:hAnsi="Palatino Linotype"/>
        </w:rPr>
        <w:t xml:space="preserve"> of data was </w:t>
      </w:r>
      <w:r w:rsidR="000907D1" w:rsidRPr="00A86ADE">
        <w:rPr>
          <w:rFonts w:ascii="Palatino Linotype" w:hAnsi="Palatino Linotype"/>
        </w:rPr>
        <w:t xml:space="preserve">a significant problem faced by the Royal Commission. </w:t>
      </w:r>
      <w:r w:rsidR="00092D02" w:rsidRPr="00A86ADE">
        <w:rPr>
          <w:rFonts w:ascii="Palatino Linotype" w:hAnsi="Palatino Linotype"/>
        </w:rPr>
        <w:t>For example</w:t>
      </w:r>
      <w:r w:rsidR="00D261A5" w:rsidRPr="00A86ADE">
        <w:rPr>
          <w:rFonts w:ascii="Palatino Linotype" w:hAnsi="Palatino Linotype"/>
        </w:rPr>
        <w:t>,</w:t>
      </w:r>
      <w:r w:rsidR="00092D02" w:rsidRPr="00A86ADE">
        <w:rPr>
          <w:rFonts w:ascii="Palatino Linotype" w:hAnsi="Palatino Linotype"/>
        </w:rPr>
        <w:t xml:space="preserve"> the</w:t>
      </w:r>
      <w:r w:rsidR="004F3719" w:rsidRPr="00A86ADE">
        <w:rPr>
          <w:rFonts w:ascii="Palatino Linotype" w:hAnsi="Palatino Linotype"/>
        </w:rPr>
        <w:t xml:space="preserve">re </w:t>
      </w:r>
      <w:r w:rsidR="003D790D" w:rsidRPr="00A86ADE">
        <w:rPr>
          <w:rFonts w:ascii="Palatino Linotype" w:hAnsi="Palatino Linotype"/>
        </w:rPr>
        <w:t xml:space="preserve">was </w:t>
      </w:r>
      <w:r w:rsidR="000A5B14" w:rsidRPr="00A86ADE">
        <w:rPr>
          <w:rFonts w:ascii="Palatino Linotype" w:hAnsi="Palatino Linotype"/>
        </w:rPr>
        <w:t>little d</w:t>
      </w:r>
      <w:r w:rsidR="003D790D" w:rsidRPr="00A86ADE">
        <w:rPr>
          <w:rFonts w:ascii="Palatino Linotype" w:hAnsi="Palatino Linotype"/>
        </w:rPr>
        <w:t xml:space="preserve">ata on </w:t>
      </w:r>
      <w:r w:rsidR="00092D02" w:rsidRPr="00A86ADE">
        <w:rPr>
          <w:rFonts w:ascii="Palatino Linotype" w:hAnsi="Palatino Linotype"/>
        </w:rPr>
        <w:t>the rate of recidivism after a</w:t>
      </w:r>
      <w:r w:rsidR="00D261A5" w:rsidRPr="00A86ADE">
        <w:rPr>
          <w:rFonts w:ascii="Palatino Linotype" w:hAnsi="Palatino Linotype"/>
        </w:rPr>
        <w:t xml:space="preserve"> family violence</w:t>
      </w:r>
      <w:r w:rsidR="00092D02" w:rsidRPr="00A86ADE">
        <w:rPr>
          <w:rFonts w:ascii="Palatino Linotype" w:hAnsi="Palatino Linotype"/>
        </w:rPr>
        <w:t xml:space="preserve"> intervention order was made</w:t>
      </w:r>
      <w:r w:rsidR="000A6E03" w:rsidRPr="00A86ADE">
        <w:rPr>
          <w:rFonts w:ascii="Palatino Linotype" w:hAnsi="Palatino Linotype"/>
        </w:rPr>
        <w:t>,</w:t>
      </w:r>
      <w:r w:rsidR="00092D02" w:rsidRPr="00A86ADE">
        <w:rPr>
          <w:rFonts w:ascii="Palatino Linotype" w:hAnsi="Palatino Linotype"/>
        </w:rPr>
        <w:t xml:space="preserve"> which is </w:t>
      </w:r>
      <w:r w:rsidR="000A6E03" w:rsidRPr="00A86ADE">
        <w:rPr>
          <w:rFonts w:ascii="Palatino Linotype" w:hAnsi="Palatino Linotype"/>
        </w:rPr>
        <w:t xml:space="preserve">essential evidence </w:t>
      </w:r>
      <w:r w:rsidR="00824CBD" w:rsidRPr="00A86ADE">
        <w:rPr>
          <w:rFonts w:ascii="Palatino Linotype" w:hAnsi="Palatino Linotype"/>
        </w:rPr>
        <w:t xml:space="preserve">in </w:t>
      </w:r>
      <w:r w:rsidR="00092D02" w:rsidRPr="00A86ADE">
        <w:rPr>
          <w:rFonts w:ascii="Palatino Linotype" w:hAnsi="Palatino Linotype"/>
        </w:rPr>
        <w:t>assess</w:t>
      </w:r>
      <w:r w:rsidR="00824CBD" w:rsidRPr="00A86ADE">
        <w:rPr>
          <w:rFonts w:ascii="Palatino Linotype" w:hAnsi="Palatino Linotype"/>
        </w:rPr>
        <w:t xml:space="preserve">ing </w:t>
      </w:r>
      <w:r w:rsidR="000A6E03" w:rsidRPr="00A86ADE">
        <w:rPr>
          <w:rFonts w:ascii="Palatino Linotype" w:hAnsi="Palatino Linotype"/>
        </w:rPr>
        <w:t>the</w:t>
      </w:r>
      <w:r w:rsidR="00D261A5" w:rsidRPr="00A86ADE">
        <w:rPr>
          <w:rFonts w:ascii="Palatino Linotype" w:hAnsi="Palatino Linotype"/>
        </w:rPr>
        <w:t xml:space="preserve"> effectiveness of such orders. </w:t>
      </w:r>
      <w:r w:rsidR="000A6E03" w:rsidRPr="00A86ADE">
        <w:rPr>
          <w:rFonts w:ascii="Palatino Linotype" w:hAnsi="Palatino Linotype"/>
        </w:rPr>
        <w:t xml:space="preserve"> </w:t>
      </w:r>
      <w:r w:rsidR="00824CBD" w:rsidRPr="00A86ADE">
        <w:rPr>
          <w:rFonts w:ascii="Palatino Linotype" w:hAnsi="Palatino Linotype"/>
        </w:rPr>
        <w:t xml:space="preserve"> </w:t>
      </w:r>
      <w:r w:rsidR="00D261A5" w:rsidRPr="00A86ADE">
        <w:rPr>
          <w:rFonts w:ascii="Palatino Linotype" w:hAnsi="Palatino Linotype"/>
        </w:rPr>
        <w:t xml:space="preserve">There was also a </w:t>
      </w:r>
      <w:r w:rsidR="00092D02" w:rsidRPr="00A86ADE">
        <w:rPr>
          <w:rFonts w:ascii="Palatino Linotype" w:hAnsi="Palatino Linotype"/>
        </w:rPr>
        <w:t xml:space="preserve">lack of </w:t>
      </w:r>
      <w:r w:rsidR="0008205C" w:rsidRPr="00A86ADE">
        <w:rPr>
          <w:rFonts w:ascii="Palatino Linotype" w:hAnsi="Palatino Linotype"/>
        </w:rPr>
        <w:t xml:space="preserve">evidence on </w:t>
      </w:r>
      <w:r w:rsidR="001F2149" w:rsidRPr="00A86ADE">
        <w:rPr>
          <w:rFonts w:ascii="Palatino Linotype" w:hAnsi="Palatino Linotype"/>
        </w:rPr>
        <w:t xml:space="preserve">the </w:t>
      </w:r>
      <w:r w:rsidR="00F42A63" w:rsidRPr="00A86ADE">
        <w:rPr>
          <w:rFonts w:ascii="Palatino Linotype" w:hAnsi="Palatino Linotype"/>
        </w:rPr>
        <w:t xml:space="preserve">long-term </w:t>
      </w:r>
      <w:r w:rsidR="001F2149" w:rsidRPr="00A86ADE">
        <w:rPr>
          <w:rFonts w:ascii="Palatino Linotype" w:hAnsi="Palatino Linotype"/>
        </w:rPr>
        <w:t xml:space="preserve">effect of </w:t>
      </w:r>
      <w:r w:rsidR="0008205C" w:rsidRPr="00A86ADE">
        <w:rPr>
          <w:rFonts w:ascii="Palatino Linotype" w:hAnsi="Palatino Linotype"/>
        </w:rPr>
        <w:t>interventions</w:t>
      </w:r>
      <w:r w:rsidR="00D261A5" w:rsidRPr="00A86ADE">
        <w:rPr>
          <w:rFonts w:ascii="Palatino Linotype" w:hAnsi="Palatino Linotype"/>
        </w:rPr>
        <w:t xml:space="preserve">, such as behaviour change programs and whether they were effective </w:t>
      </w:r>
      <w:r w:rsidR="001F2149" w:rsidRPr="00A86ADE">
        <w:rPr>
          <w:rFonts w:ascii="Palatino Linotype" w:hAnsi="Palatino Linotype"/>
        </w:rPr>
        <w:t xml:space="preserve">to change the behaviour of </w:t>
      </w:r>
      <w:r w:rsidR="0008205C" w:rsidRPr="00A86ADE">
        <w:rPr>
          <w:rFonts w:ascii="Palatino Linotype" w:hAnsi="Palatino Linotype"/>
        </w:rPr>
        <w:t xml:space="preserve">men who assault their female partners. </w:t>
      </w:r>
    </w:p>
    <w:p w14:paraId="1E2EC7AE" w14:textId="77777777" w:rsidR="004F3719" w:rsidRPr="00A86ADE" w:rsidRDefault="0008205C" w:rsidP="00C40EF2">
      <w:pPr>
        <w:spacing w:line="240" w:lineRule="auto"/>
        <w:ind w:left="720"/>
        <w:jc w:val="both"/>
        <w:rPr>
          <w:rFonts w:ascii="Palatino Linotype" w:hAnsi="Palatino Linotype"/>
        </w:rPr>
      </w:pPr>
      <w:r w:rsidRPr="00A86ADE">
        <w:rPr>
          <w:rFonts w:ascii="Palatino Linotype" w:hAnsi="Palatino Linotype"/>
        </w:rPr>
        <w:t xml:space="preserve">The evidence on approaches </w:t>
      </w:r>
      <w:r w:rsidR="001F2149" w:rsidRPr="00A86ADE">
        <w:rPr>
          <w:rFonts w:ascii="Palatino Linotype" w:hAnsi="Palatino Linotype"/>
        </w:rPr>
        <w:t xml:space="preserve">which may work </w:t>
      </w:r>
      <w:r w:rsidR="006F4619" w:rsidRPr="00A86ADE">
        <w:rPr>
          <w:rFonts w:ascii="Palatino Linotype" w:hAnsi="Palatino Linotype"/>
        </w:rPr>
        <w:t xml:space="preserve">to reduce violence </w:t>
      </w:r>
      <w:r w:rsidR="008C25C0" w:rsidRPr="00A86ADE">
        <w:rPr>
          <w:rFonts w:ascii="Palatino Linotype" w:hAnsi="Palatino Linotype"/>
        </w:rPr>
        <w:t>in relationships, other than intimate partner</w:t>
      </w:r>
      <w:r w:rsidRPr="00A86ADE">
        <w:rPr>
          <w:rFonts w:ascii="Palatino Linotype" w:hAnsi="Palatino Linotype"/>
        </w:rPr>
        <w:t xml:space="preserve"> relationships</w:t>
      </w:r>
      <w:r w:rsidR="008C25C0" w:rsidRPr="00A86ADE">
        <w:rPr>
          <w:rFonts w:ascii="Palatino Linotype" w:hAnsi="Palatino Linotype"/>
        </w:rPr>
        <w:t>,</w:t>
      </w:r>
      <w:r w:rsidRPr="00A86ADE">
        <w:rPr>
          <w:rFonts w:ascii="Palatino Linotype" w:hAnsi="Palatino Linotype"/>
        </w:rPr>
        <w:t xml:space="preserve"> is</w:t>
      </w:r>
      <w:r w:rsidR="00CD4E9A" w:rsidRPr="00A86ADE">
        <w:rPr>
          <w:rFonts w:ascii="Palatino Linotype" w:hAnsi="Palatino Linotype"/>
        </w:rPr>
        <w:t xml:space="preserve"> almost</w:t>
      </w:r>
      <w:r w:rsidRPr="00A86ADE">
        <w:rPr>
          <w:rFonts w:ascii="Palatino Linotype" w:hAnsi="Palatino Linotype"/>
        </w:rPr>
        <w:t xml:space="preserve"> </w:t>
      </w:r>
      <w:r w:rsidR="001F2149" w:rsidRPr="00A86ADE">
        <w:rPr>
          <w:rFonts w:ascii="Palatino Linotype" w:hAnsi="Palatino Linotype"/>
        </w:rPr>
        <w:t xml:space="preserve">non-existent. </w:t>
      </w:r>
      <w:r w:rsidR="00092D02" w:rsidRPr="00A86ADE">
        <w:rPr>
          <w:rFonts w:ascii="Palatino Linotype" w:hAnsi="Palatino Linotype"/>
        </w:rPr>
        <w:t xml:space="preserve"> Whil</w:t>
      </w:r>
      <w:r w:rsidR="000A6E03" w:rsidRPr="00A86ADE">
        <w:rPr>
          <w:rFonts w:ascii="Palatino Linotype" w:hAnsi="Palatino Linotype"/>
        </w:rPr>
        <w:t>st</w:t>
      </w:r>
      <w:r w:rsidR="00092D02" w:rsidRPr="00A86ADE">
        <w:rPr>
          <w:rFonts w:ascii="Palatino Linotype" w:hAnsi="Palatino Linotype"/>
        </w:rPr>
        <w:t xml:space="preserve"> we were able to commission research to fill some of these gaps, </w:t>
      </w:r>
      <w:r w:rsidR="008C25C0" w:rsidRPr="00A86ADE">
        <w:rPr>
          <w:rFonts w:ascii="Palatino Linotype" w:hAnsi="Palatino Linotype"/>
        </w:rPr>
        <w:t xml:space="preserve">we know that </w:t>
      </w:r>
      <w:r w:rsidR="00092D02" w:rsidRPr="00A86ADE">
        <w:rPr>
          <w:rFonts w:ascii="Palatino Linotype" w:hAnsi="Palatino Linotype"/>
        </w:rPr>
        <w:t xml:space="preserve">solving </w:t>
      </w:r>
      <w:r w:rsidR="000A6E03" w:rsidRPr="00A86ADE">
        <w:rPr>
          <w:rFonts w:ascii="Palatino Linotype" w:hAnsi="Palatino Linotype"/>
        </w:rPr>
        <w:t xml:space="preserve">a </w:t>
      </w:r>
      <w:r w:rsidR="00092D02" w:rsidRPr="00A86ADE">
        <w:rPr>
          <w:rFonts w:ascii="Palatino Linotype" w:hAnsi="Palatino Linotype"/>
        </w:rPr>
        <w:t xml:space="preserve">wicked problem </w:t>
      </w:r>
      <w:r w:rsidR="000A6E03" w:rsidRPr="00A86ADE">
        <w:rPr>
          <w:rFonts w:ascii="Palatino Linotype" w:hAnsi="Palatino Linotype"/>
        </w:rPr>
        <w:t xml:space="preserve">such as family violence </w:t>
      </w:r>
      <w:r w:rsidR="00092D02" w:rsidRPr="00A86ADE">
        <w:rPr>
          <w:rFonts w:ascii="Palatino Linotype" w:hAnsi="Palatino Linotype"/>
        </w:rPr>
        <w:t>requires on-going data and evidence collection.</w:t>
      </w:r>
    </w:p>
    <w:p w14:paraId="03AF2A31" w14:textId="77777777" w:rsidR="008C25C0" w:rsidRPr="00A86ADE" w:rsidRDefault="000A6E03"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t>Fourthly, a</w:t>
      </w:r>
      <w:r w:rsidR="00C657BF" w:rsidRPr="00A86ADE">
        <w:rPr>
          <w:rFonts w:ascii="Palatino Linotype" w:hAnsi="Palatino Linotype"/>
        </w:rPr>
        <w:t xml:space="preserve">ddressing </w:t>
      </w:r>
      <w:r w:rsidR="0008205C" w:rsidRPr="00A86ADE">
        <w:rPr>
          <w:rFonts w:ascii="Palatino Linotype" w:hAnsi="Palatino Linotype"/>
        </w:rPr>
        <w:t>wicked problem</w:t>
      </w:r>
      <w:r w:rsidR="00295EE1" w:rsidRPr="00A86ADE">
        <w:rPr>
          <w:rFonts w:ascii="Palatino Linotype" w:hAnsi="Palatino Linotype"/>
        </w:rPr>
        <w:t>s</w:t>
      </w:r>
      <w:r w:rsidR="0008205C" w:rsidRPr="00A86ADE">
        <w:rPr>
          <w:rFonts w:ascii="Palatino Linotype" w:hAnsi="Palatino Linotype"/>
        </w:rPr>
        <w:t xml:space="preserve"> </w:t>
      </w:r>
      <w:r w:rsidRPr="00A86ADE">
        <w:rPr>
          <w:rFonts w:ascii="Palatino Linotype" w:hAnsi="Palatino Linotype"/>
        </w:rPr>
        <w:t xml:space="preserve">usually </w:t>
      </w:r>
      <w:r w:rsidR="001F2149" w:rsidRPr="00A86ADE">
        <w:rPr>
          <w:rFonts w:ascii="Palatino Linotype" w:hAnsi="Palatino Linotype"/>
        </w:rPr>
        <w:t>requires cultural, attitudinal and behavioural change</w:t>
      </w:r>
      <w:r w:rsidR="001C29F5" w:rsidRPr="00A86ADE">
        <w:rPr>
          <w:rFonts w:ascii="Palatino Linotype" w:hAnsi="Palatino Linotype"/>
        </w:rPr>
        <w:t>.</w:t>
      </w:r>
    </w:p>
    <w:p w14:paraId="71F25451" w14:textId="77777777" w:rsidR="00DA37EA" w:rsidRPr="00A86ADE" w:rsidRDefault="00DA37EA" w:rsidP="00C40EF2">
      <w:pPr>
        <w:pStyle w:val="ListParagraph"/>
        <w:spacing w:line="240" w:lineRule="auto"/>
        <w:jc w:val="both"/>
        <w:rPr>
          <w:rFonts w:ascii="Palatino Linotype" w:hAnsi="Palatino Linotype"/>
        </w:rPr>
      </w:pPr>
    </w:p>
    <w:p w14:paraId="7899A24E" w14:textId="77777777" w:rsidR="00510217" w:rsidRPr="00A86ADE" w:rsidRDefault="008C25C0" w:rsidP="00C40EF2">
      <w:pPr>
        <w:pStyle w:val="ListParagraph"/>
        <w:spacing w:line="240" w:lineRule="auto"/>
        <w:jc w:val="both"/>
        <w:rPr>
          <w:rFonts w:ascii="Palatino Linotype" w:hAnsi="Palatino Linotype"/>
        </w:rPr>
      </w:pPr>
      <w:r w:rsidRPr="00A86ADE">
        <w:rPr>
          <w:rFonts w:ascii="Palatino Linotype" w:hAnsi="Palatino Linotype"/>
        </w:rPr>
        <w:t>We know that f</w:t>
      </w:r>
      <w:r w:rsidR="00510217" w:rsidRPr="00A86ADE">
        <w:rPr>
          <w:rFonts w:ascii="Palatino Linotype" w:hAnsi="Palatino Linotype"/>
        </w:rPr>
        <w:t xml:space="preserve">amily violence requires sustained effort at </w:t>
      </w:r>
      <w:r w:rsidRPr="00A86ADE">
        <w:rPr>
          <w:rFonts w:ascii="Palatino Linotype" w:hAnsi="Palatino Linotype"/>
        </w:rPr>
        <w:t xml:space="preserve">a </w:t>
      </w:r>
      <w:r w:rsidR="00510217" w:rsidRPr="00A86ADE">
        <w:rPr>
          <w:rFonts w:ascii="Palatino Linotype" w:hAnsi="Palatino Linotype"/>
        </w:rPr>
        <w:t xml:space="preserve">community level </w:t>
      </w:r>
      <w:r w:rsidR="0008205C" w:rsidRPr="00A86ADE">
        <w:rPr>
          <w:rFonts w:ascii="Palatino Linotype" w:hAnsi="Palatino Linotype"/>
        </w:rPr>
        <w:t xml:space="preserve">to ensure the problem is recognised and </w:t>
      </w:r>
      <w:r w:rsidR="00510217" w:rsidRPr="00A86ADE">
        <w:rPr>
          <w:rFonts w:ascii="Palatino Linotype" w:hAnsi="Palatino Linotype"/>
        </w:rPr>
        <w:t>take</w:t>
      </w:r>
      <w:r w:rsidR="0008205C" w:rsidRPr="00A86ADE">
        <w:rPr>
          <w:rFonts w:ascii="Palatino Linotype" w:hAnsi="Palatino Linotype"/>
        </w:rPr>
        <w:t>n</w:t>
      </w:r>
      <w:r w:rsidR="00510217" w:rsidRPr="00A86ADE">
        <w:rPr>
          <w:rFonts w:ascii="Palatino Linotype" w:hAnsi="Palatino Linotype"/>
        </w:rPr>
        <w:t xml:space="preserve"> seriously</w:t>
      </w:r>
      <w:r w:rsidRPr="00A86ADE">
        <w:rPr>
          <w:rFonts w:ascii="Palatino Linotype" w:hAnsi="Palatino Linotype"/>
        </w:rPr>
        <w:t xml:space="preserve">, </w:t>
      </w:r>
      <w:r w:rsidR="0008205C" w:rsidRPr="00A86ADE">
        <w:rPr>
          <w:rFonts w:ascii="Palatino Linotype" w:hAnsi="Palatino Linotype"/>
        </w:rPr>
        <w:t>that victims are supported</w:t>
      </w:r>
      <w:r w:rsidR="000A6E03" w:rsidRPr="00A86ADE">
        <w:rPr>
          <w:rFonts w:ascii="Palatino Linotype" w:hAnsi="Palatino Linotype"/>
        </w:rPr>
        <w:t xml:space="preserve"> and that there is early intervention </w:t>
      </w:r>
      <w:r w:rsidR="000E56D2" w:rsidRPr="00A86ADE">
        <w:rPr>
          <w:rFonts w:ascii="Palatino Linotype" w:hAnsi="Palatino Linotype"/>
        </w:rPr>
        <w:t xml:space="preserve">to prevent the </w:t>
      </w:r>
      <w:r w:rsidR="000A6E03" w:rsidRPr="00A86ADE">
        <w:rPr>
          <w:rFonts w:ascii="Palatino Linotype" w:hAnsi="Palatino Linotype"/>
        </w:rPr>
        <w:t>problem escalat</w:t>
      </w:r>
      <w:r w:rsidR="000E56D2" w:rsidRPr="00A86ADE">
        <w:rPr>
          <w:rFonts w:ascii="Palatino Linotype" w:hAnsi="Palatino Linotype"/>
        </w:rPr>
        <w:t>ing.</w:t>
      </w:r>
      <w:r w:rsidR="004F3719" w:rsidRPr="00A86ADE">
        <w:rPr>
          <w:rFonts w:ascii="Palatino Linotype" w:hAnsi="Palatino Linotype"/>
        </w:rPr>
        <w:t xml:space="preserve"> </w:t>
      </w:r>
    </w:p>
    <w:p w14:paraId="38F48658" w14:textId="77777777" w:rsidR="008C25C0" w:rsidRPr="00A86ADE" w:rsidRDefault="008C25C0" w:rsidP="00C40EF2">
      <w:pPr>
        <w:pStyle w:val="ListParagraph"/>
        <w:spacing w:line="240" w:lineRule="auto"/>
        <w:jc w:val="both"/>
        <w:rPr>
          <w:rFonts w:ascii="Palatino Linotype" w:hAnsi="Palatino Linotype"/>
        </w:rPr>
      </w:pPr>
    </w:p>
    <w:p w14:paraId="17D2A920" w14:textId="77777777" w:rsidR="008C25C0" w:rsidRPr="00A86ADE" w:rsidRDefault="000A6E03"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t xml:space="preserve">Fifthly, </w:t>
      </w:r>
      <w:r w:rsidR="008C25C0" w:rsidRPr="00A86ADE">
        <w:rPr>
          <w:rFonts w:ascii="Palatino Linotype" w:hAnsi="Palatino Linotype"/>
        </w:rPr>
        <w:t>‘</w:t>
      </w:r>
      <w:r w:rsidR="00510217" w:rsidRPr="00A86ADE">
        <w:rPr>
          <w:rFonts w:ascii="Palatino Linotype" w:hAnsi="Palatino Linotype"/>
        </w:rPr>
        <w:t>wicked</w:t>
      </w:r>
      <w:r w:rsidR="008C25C0" w:rsidRPr="00A86ADE">
        <w:rPr>
          <w:rFonts w:ascii="Palatino Linotype" w:hAnsi="Palatino Linotype"/>
        </w:rPr>
        <w:t>’</w:t>
      </w:r>
      <w:r w:rsidR="00510217" w:rsidRPr="00A86ADE">
        <w:rPr>
          <w:rFonts w:ascii="Palatino Linotype" w:hAnsi="Palatino Linotype"/>
        </w:rPr>
        <w:t xml:space="preserve"> problems </w:t>
      </w:r>
      <w:r w:rsidR="00C657BF" w:rsidRPr="00A86ADE">
        <w:rPr>
          <w:rFonts w:ascii="Palatino Linotype" w:hAnsi="Palatino Linotype"/>
        </w:rPr>
        <w:t xml:space="preserve">are </w:t>
      </w:r>
      <w:r w:rsidRPr="00A86ADE">
        <w:rPr>
          <w:rFonts w:ascii="Palatino Linotype" w:hAnsi="Palatino Linotype"/>
        </w:rPr>
        <w:t xml:space="preserve">usually </w:t>
      </w:r>
      <w:r w:rsidR="00C657BF" w:rsidRPr="00A86ADE">
        <w:rPr>
          <w:rFonts w:ascii="Palatino Linotype" w:hAnsi="Palatino Linotype"/>
        </w:rPr>
        <w:t>entrenched</w:t>
      </w:r>
      <w:r w:rsidRPr="00A86ADE">
        <w:rPr>
          <w:rFonts w:ascii="Palatino Linotype" w:hAnsi="Palatino Linotype"/>
        </w:rPr>
        <w:t>.</w:t>
      </w:r>
      <w:r w:rsidR="00C657BF" w:rsidRPr="00A86ADE">
        <w:rPr>
          <w:rFonts w:ascii="Palatino Linotype" w:hAnsi="Palatino Linotype"/>
        </w:rPr>
        <w:t xml:space="preserve"> </w:t>
      </w:r>
    </w:p>
    <w:p w14:paraId="07AEEB39" w14:textId="77777777" w:rsidR="00DA37EA" w:rsidRPr="00A86ADE" w:rsidRDefault="00DA37EA" w:rsidP="00C40EF2">
      <w:pPr>
        <w:pStyle w:val="ListParagraph"/>
        <w:spacing w:line="240" w:lineRule="auto"/>
        <w:jc w:val="both"/>
        <w:rPr>
          <w:rFonts w:ascii="Palatino Linotype" w:hAnsi="Palatino Linotype"/>
        </w:rPr>
      </w:pPr>
    </w:p>
    <w:p w14:paraId="5C829ED4" w14:textId="2ABD2C8B" w:rsidR="00824CBD" w:rsidRPr="00A86ADE" w:rsidRDefault="00C657BF" w:rsidP="00C40EF2">
      <w:pPr>
        <w:pStyle w:val="ListParagraph"/>
        <w:spacing w:line="240" w:lineRule="auto"/>
        <w:jc w:val="both"/>
        <w:rPr>
          <w:rFonts w:ascii="Palatino Linotype" w:hAnsi="Palatino Linotype"/>
        </w:rPr>
      </w:pPr>
      <w:r w:rsidRPr="00A86ADE">
        <w:rPr>
          <w:rFonts w:ascii="Palatino Linotype" w:hAnsi="Palatino Linotype"/>
        </w:rPr>
        <w:t>Feminists first named violence by men against women in the nineteenth century, often attributing it to abuse of alcohol.</w:t>
      </w:r>
      <w:r w:rsidRPr="00A86ADE">
        <w:rPr>
          <w:rStyle w:val="FootnoteReference"/>
          <w:rFonts w:ascii="Palatino Linotype" w:hAnsi="Palatino Linotype"/>
        </w:rPr>
        <w:footnoteReference w:id="19"/>
      </w:r>
      <w:r w:rsidRPr="00A86ADE">
        <w:rPr>
          <w:rFonts w:ascii="Palatino Linotype" w:hAnsi="Palatino Linotype"/>
        </w:rPr>
        <w:t xml:space="preserve"> </w:t>
      </w:r>
      <w:r w:rsidR="00542079" w:rsidRPr="00A86ADE">
        <w:rPr>
          <w:rFonts w:ascii="Palatino Linotype" w:hAnsi="Palatino Linotype"/>
        </w:rPr>
        <w:t xml:space="preserve">By the late nineteenth century, men who assaulted their wives or partners </w:t>
      </w:r>
      <w:r w:rsidR="000A6E03" w:rsidRPr="00A86ADE">
        <w:rPr>
          <w:rFonts w:ascii="Palatino Linotype" w:hAnsi="Palatino Linotype"/>
        </w:rPr>
        <w:t xml:space="preserve">were </w:t>
      </w:r>
      <w:r w:rsidR="00542079" w:rsidRPr="00A86ADE">
        <w:rPr>
          <w:rFonts w:ascii="Palatino Linotype" w:hAnsi="Palatino Linotype"/>
        </w:rPr>
        <w:t>theoretically criminally liable, but prosecutions were rare, except in cases where victims suffered very serious injuries or death.</w:t>
      </w:r>
      <w:r w:rsidR="00542079" w:rsidRPr="00A86ADE">
        <w:rPr>
          <w:rStyle w:val="FootnoteReference"/>
          <w:rFonts w:ascii="Palatino Linotype" w:hAnsi="Palatino Linotype"/>
        </w:rPr>
        <w:footnoteReference w:id="20"/>
      </w:r>
      <w:r w:rsidR="00542079" w:rsidRPr="00A86ADE">
        <w:rPr>
          <w:rFonts w:ascii="Palatino Linotype" w:hAnsi="Palatino Linotype"/>
        </w:rPr>
        <w:t xml:space="preserve">  Men who killed their wives were frequently able to rely on the partial excuse of provocation to reduce the crime from murder to manslaughter. </w:t>
      </w:r>
    </w:p>
    <w:p w14:paraId="1A1422E7" w14:textId="00E14037" w:rsidR="00A66FC1" w:rsidRPr="00A86ADE" w:rsidRDefault="001C29F5" w:rsidP="00C40EF2">
      <w:pPr>
        <w:spacing w:line="240" w:lineRule="auto"/>
        <w:ind w:left="720"/>
        <w:jc w:val="both"/>
        <w:rPr>
          <w:rFonts w:ascii="Palatino Linotype" w:hAnsi="Palatino Linotype"/>
        </w:rPr>
      </w:pPr>
      <w:r w:rsidRPr="00A86ADE">
        <w:rPr>
          <w:rFonts w:ascii="Palatino Linotype" w:hAnsi="Palatino Linotype"/>
        </w:rPr>
        <w:t xml:space="preserve">It was not until </w:t>
      </w:r>
      <w:r w:rsidR="00824CBD" w:rsidRPr="00A86ADE">
        <w:rPr>
          <w:rFonts w:ascii="Palatino Linotype" w:hAnsi="Palatino Linotype"/>
        </w:rPr>
        <w:t xml:space="preserve">second wave feminists began to </w:t>
      </w:r>
      <w:r w:rsidR="006F4619" w:rsidRPr="00A86ADE">
        <w:rPr>
          <w:rFonts w:ascii="Palatino Linotype" w:hAnsi="Palatino Linotype"/>
        </w:rPr>
        <w:t xml:space="preserve">set up refuges and </w:t>
      </w:r>
      <w:r w:rsidR="00824CBD" w:rsidRPr="00A86ADE">
        <w:rPr>
          <w:rFonts w:ascii="Palatino Linotype" w:hAnsi="Palatino Linotype"/>
        </w:rPr>
        <w:t>campaign for reforms in the 1960s</w:t>
      </w:r>
      <w:r w:rsidRPr="00A86ADE">
        <w:rPr>
          <w:rFonts w:ascii="Palatino Linotype" w:hAnsi="Palatino Linotype"/>
        </w:rPr>
        <w:t xml:space="preserve"> that the law began to provide more effective remedies</w:t>
      </w:r>
      <w:r w:rsidR="00824CBD" w:rsidRPr="00A86ADE">
        <w:rPr>
          <w:rFonts w:ascii="Palatino Linotype" w:hAnsi="Palatino Linotype"/>
        </w:rPr>
        <w:t>.</w:t>
      </w:r>
      <w:r w:rsidR="000A6E03" w:rsidRPr="00A86ADE">
        <w:rPr>
          <w:rFonts w:ascii="Palatino Linotype" w:hAnsi="Palatino Linotype"/>
        </w:rPr>
        <w:t xml:space="preserve"> </w:t>
      </w:r>
      <w:r w:rsidR="00824CBD" w:rsidRPr="00A86ADE">
        <w:rPr>
          <w:rFonts w:ascii="Palatino Linotype" w:hAnsi="Palatino Linotype"/>
        </w:rPr>
        <w:t>At that time</w:t>
      </w:r>
      <w:r w:rsidRPr="00A86ADE">
        <w:rPr>
          <w:rFonts w:ascii="Palatino Linotype" w:hAnsi="Palatino Linotype"/>
        </w:rPr>
        <w:t xml:space="preserve">, </w:t>
      </w:r>
      <w:r w:rsidR="000A5B14" w:rsidRPr="00A86ADE">
        <w:rPr>
          <w:rFonts w:ascii="Palatino Linotype" w:hAnsi="Palatino Linotype"/>
        </w:rPr>
        <w:t>Australia and many</w:t>
      </w:r>
      <w:r w:rsidR="00094046">
        <w:rPr>
          <w:rFonts w:ascii="Palatino Linotype" w:hAnsi="Palatino Linotype"/>
        </w:rPr>
        <w:t xml:space="preserve"> other common law countries had</w:t>
      </w:r>
      <w:r w:rsidR="008F2D99" w:rsidRPr="00A86ADE">
        <w:rPr>
          <w:rFonts w:ascii="Palatino Linotype" w:hAnsi="Palatino Linotype"/>
        </w:rPr>
        <w:t xml:space="preserve"> no effective remedies to protect women, or other adult victims of family violence, against </w:t>
      </w:r>
      <w:r w:rsidR="00824CBD" w:rsidRPr="00A86ADE">
        <w:rPr>
          <w:rFonts w:ascii="Palatino Linotype" w:hAnsi="Palatino Linotype"/>
        </w:rPr>
        <w:t xml:space="preserve">future physical </w:t>
      </w:r>
      <w:r w:rsidR="00824CBD" w:rsidRPr="00A86ADE">
        <w:rPr>
          <w:rFonts w:ascii="Palatino Linotype" w:hAnsi="Palatino Linotype"/>
        </w:rPr>
        <w:lastRenderedPageBreak/>
        <w:t xml:space="preserve">violence, </w:t>
      </w:r>
      <w:r w:rsidR="00B55534" w:rsidRPr="00A86ADE">
        <w:rPr>
          <w:rFonts w:ascii="Palatino Linotype" w:hAnsi="Palatino Linotype"/>
        </w:rPr>
        <w:t xml:space="preserve">let alone </w:t>
      </w:r>
      <w:r w:rsidR="00C657BF" w:rsidRPr="00A86ADE">
        <w:rPr>
          <w:rFonts w:ascii="Palatino Linotype" w:hAnsi="Palatino Linotype"/>
        </w:rPr>
        <w:t xml:space="preserve">against </w:t>
      </w:r>
      <w:r w:rsidR="00B55534" w:rsidRPr="00A86ADE">
        <w:rPr>
          <w:rFonts w:ascii="Palatino Linotype" w:hAnsi="Palatino Linotype"/>
        </w:rPr>
        <w:t>further psychological or economic abuse</w:t>
      </w:r>
      <w:r w:rsidR="008F2D99" w:rsidRPr="00A86ADE">
        <w:rPr>
          <w:rFonts w:ascii="Palatino Linotype" w:hAnsi="Palatino Linotype"/>
        </w:rPr>
        <w:t>.</w:t>
      </w:r>
      <w:r w:rsidR="008F2D99" w:rsidRPr="00A86ADE">
        <w:rPr>
          <w:rStyle w:val="FootnoteReference"/>
          <w:rFonts w:ascii="Palatino Linotype" w:hAnsi="Palatino Linotype"/>
        </w:rPr>
        <w:footnoteReference w:id="21"/>
      </w:r>
      <w:r w:rsidR="008F2D99" w:rsidRPr="00A86ADE">
        <w:rPr>
          <w:rFonts w:ascii="Palatino Linotype" w:hAnsi="Palatino Linotype"/>
        </w:rPr>
        <w:t xml:space="preserve"> The child protection authorities could remove a child who was being harmed by a parent, but this was often at the cost of removing them from mothers who were </w:t>
      </w:r>
      <w:r w:rsidR="006F4619" w:rsidRPr="00A86ADE">
        <w:rPr>
          <w:rFonts w:ascii="Palatino Linotype" w:hAnsi="Palatino Linotype"/>
        </w:rPr>
        <w:t>victims of violence themselves.</w:t>
      </w:r>
      <w:r w:rsidR="008F2D99" w:rsidRPr="00A86ADE">
        <w:rPr>
          <w:rStyle w:val="FootnoteReference"/>
          <w:rFonts w:ascii="Palatino Linotype" w:hAnsi="Palatino Linotype"/>
        </w:rPr>
        <w:footnoteReference w:id="22"/>
      </w:r>
    </w:p>
    <w:p w14:paraId="118BC360" w14:textId="77777777" w:rsidR="008C25C0" w:rsidRDefault="00A66FC1" w:rsidP="00C40EF2">
      <w:pPr>
        <w:pStyle w:val="ListParagraph"/>
        <w:numPr>
          <w:ilvl w:val="0"/>
          <w:numId w:val="19"/>
        </w:numPr>
        <w:spacing w:line="240" w:lineRule="auto"/>
        <w:jc w:val="both"/>
        <w:rPr>
          <w:rFonts w:ascii="Palatino Linotype" w:hAnsi="Palatino Linotype"/>
        </w:rPr>
      </w:pPr>
      <w:r w:rsidRPr="00A86ADE">
        <w:rPr>
          <w:rFonts w:ascii="Palatino Linotype" w:hAnsi="Palatino Linotype"/>
        </w:rPr>
        <w:t xml:space="preserve">Finally, wicked problems are often characterised by </w:t>
      </w:r>
      <w:r w:rsidR="00824CBD" w:rsidRPr="00A86ADE">
        <w:rPr>
          <w:rFonts w:ascii="Palatino Linotype" w:hAnsi="Palatino Linotype"/>
        </w:rPr>
        <w:t xml:space="preserve">the failure or limited success of </w:t>
      </w:r>
      <w:r w:rsidR="00C657BF" w:rsidRPr="00A86ADE">
        <w:rPr>
          <w:rFonts w:ascii="Palatino Linotype" w:hAnsi="Palatino Linotype"/>
        </w:rPr>
        <w:t>previous reform attempts</w:t>
      </w:r>
      <w:r w:rsidR="00A84389" w:rsidRPr="00A86ADE">
        <w:rPr>
          <w:rFonts w:ascii="Palatino Linotype" w:hAnsi="Palatino Linotype"/>
        </w:rPr>
        <w:t xml:space="preserve">. </w:t>
      </w:r>
      <w:r w:rsidR="00C657BF" w:rsidRPr="00A86ADE">
        <w:rPr>
          <w:rFonts w:ascii="Palatino Linotype" w:hAnsi="Palatino Linotype"/>
        </w:rPr>
        <w:t xml:space="preserve"> </w:t>
      </w:r>
    </w:p>
    <w:p w14:paraId="6B670D2F" w14:textId="77777777" w:rsidR="00394BF3" w:rsidRDefault="00394BF3" w:rsidP="00394BF3">
      <w:pPr>
        <w:spacing w:line="240" w:lineRule="auto"/>
        <w:jc w:val="both"/>
        <w:rPr>
          <w:rFonts w:ascii="Palatino Linotype" w:hAnsi="Palatino Linotype"/>
          <w:b/>
        </w:rPr>
      </w:pPr>
      <w:r>
        <w:rPr>
          <w:rFonts w:ascii="Palatino Linotype" w:hAnsi="Palatino Linotype"/>
          <w:b/>
        </w:rPr>
        <w:t>The limits of previous law and policy reforms</w:t>
      </w:r>
    </w:p>
    <w:p w14:paraId="6B71BD75" w14:textId="5C693CFE" w:rsidR="000A6E03" w:rsidRPr="00A86ADE" w:rsidRDefault="008C25C0" w:rsidP="00C40EF2">
      <w:pPr>
        <w:pStyle w:val="ListParagraph"/>
        <w:spacing w:line="240" w:lineRule="auto"/>
        <w:ind w:left="0"/>
        <w:jc w:val="both"/>
        <w:rPr>
          <w:rFonts w:ascii="Palatino Linotype" w:hAnsi="Palatino Linotype"/>
        </w:rPr>
      </w:pPr>
      <w:r w:rsidRPr="00A86ADE">
        <w:rPr>
          <w:rFonts w:ascii="Palatino Linotype" w:hAnsi="Palatino Linotype"/>
        </w:rPr>
        <w:t>I will not</w:t>
      </w:r>
      <w:r w:rsidR="004F3719" w:rsidRPr="00A86ADE">
        <w:rPr>
          <w:rFonts w:ascii="Palatino Linotype" w:hAnsi="Palatino Linotype"/>
        </w:rPr>
        <w:t xml:space="preserve"> </w:t>
      </w:r>
      <w:r w:rsidR="003D790D" w:rsidRPr="00A86ADE">
        <w:rPr>
          <w:rFonts w:ascii="Palatino Linotype" w:hAnsi="Palatino Linotype"/>
        </w:rPr>
        <w:t xml:space="preserve">describe </w:t>
      </w:r>
      <w:r w:rsidR="00E70633">
        <w:rPr>
          <w:rFonts w:ascii="Palatino Linotype" w:hAnsi="Palatino Linotype"/>
        </w:rPr>
        <w:t>the</w:t>
      </w:r>
      <w:r w:rsidR="00394BF3">
        <w:rPr>
          <w:rFonts w:ascii="Palatino Linotype" w:hAnsi="Palatino Linotype"/>
        </w:rPr>
        <w:t xml:space="preserve"> </w:t>
      </w:r>
      <w:r w:rsidR="003D790D" w:rsidRPr="00A86ADE">
        <w:rPr>
          <w:rFonts w:ascii="Palatino Linotype" w:hAnsi="Palatino Linotype"/>
        </w:rPr>
        <w:t xml:space="preserve">detailed </w:t>
      </w:r>
      <w:r w:rsidR="00A01E88" w:rsidRPr="00A86ADE">
        <w:rPr>
          <w:rFonts w:ascii="Palatino Linotype" w:hAnsi="Palatino Linotype"/>
        </w:rPr>
        <w:t xml:space="preserve">history of the family violence reforms made in Victoria prior to the establishment of the Royal Commission, </w:t>
      </w:r>
      <w:r w:rsidR="00824CBD" w:rsidRPr="00A86ADE">
        <w:rPr>
          <w:rFonts w:ascii="Palatino Linotype" w:hAnsi="Palatino Linotype"/>
        </w:rPr>
        <w:t xml:space="preserve">but will mention </w:t>
      </w:r>
      <w:r w:rsidR="000A6E03" w:rsidRPr="00A86ADE">
        <w:rPr>
          <w:rFonts w:ascii="Palatino Linotype" w:hAnsi="Palatino Linotype"/>
        </w:rPr>
        <w:t xml:space="preserve">some </w:t>
      </w:r>
      <w:r w:rsidR="003D790D" w:rsidRPr="00A86ADE">
        <w:rPr>
          <w:rFonts w:ascii="Palatino Linotype" w:hAnsi="Palatino Linotype"/>
        </w:rPr>
        <w:t xml:space="preserve">landmark legislation </w:t>
      </w:r>
      <w:r w:rsidR="005052F9" w:rsidRPr="00A86ADE">
        <w:rPr>
          <w:rFonts w:ascii="Palatino Linotype" w:hAnsi="Palatino Linotype"/>
        </w:rPr>
        <w:t>and</w:t>
      </w:r>
      <w:r w:rsidR="006F4619" w:rsidRPr="00A86ADE">
        <w:rPr>
          <w:rFonts w:ascii="Palatino Linotype" w:hAnsi="Palatino Linotype"/>
        </w:rPr>
        <w:t xml:space="preserve"> practice changes</w:t>
      </w:r>
      <w:r w:rsidR="005052F9" w:rsidRPr="00A86ADE">
        <w:rPr>
          <w:rFonts w:ascii="Palatino Linotype" w:hAnsi="Palatino Linotype"/>
        </w:rPr>
        <w:t>.</w:t>
      </w:r>
      <w:r w:rsidR="003027E6" w:rsidRPr="00A86ADE">
        <w:rPr>
          <w:rFonts w:ascii="Palatino Linotype" w:hAnsi="Palatino Linotype"/>
        </w:rPr>
        <w:t xml:space="preserve"> </w:t>
      </w:r>
      <w:r w:rsidR="005052F9" w:rsidRPr="00A86ADE">
        <w:rPr>
          <w:rFonts w:ascii="Palatino Linotype" w:hAnsi="Palatino Linotype"/>
        </w:rPr>
        <w:t xml:space="preserve">In understanding the need for reform, </w:t>
      </w:r>
      <w:r w:rsidR="00F90D37" w:rsidRPr="00A86ADE">
        <w:rPr>
          <w:rFonts w:ascii="Palatino Linotype" w:hAnsi="Palatino Linotype"/>
        </w:rPr>
        <w:t xml:space="preserve">it is </w:t>
      </w:r>
      <w:r w:rsidR="00E70633">
        <w:rPr>
          <w:rFonts w:ascii="Palatino Linotype" w:hAnsi="Palatino Linotype"/>
        </w:rPr>
        <w:t xml:space="preserve">vital </w:t>
      </w:r>
      <w:r w:rsidR="00F90D37" w:rsidRPr="00A86ADE">
        <w:rPr>
          <w:rFonts w:ascii="Palatino Linotype" w:hAnsi="Palatino Linotype"/>
        </w:rPr>
        <w:t>to</w:t>
      </w:r>
      <w:r w:rsidR="005052F9" w:rsidRPr="00A86ADE">
        <w:rPr>
          <w:rFonts w:ascii="Palatino Linotype" w:hAnsi="Palatino Linotype"/>
        </w:rPr>
        <w:t xml:space="preserve"> understand the legal and policy foundation </w:t>
      </w:r>
      <w:r w:rsidR="00E70633">
        <w:rPr>
          <w:rFonts w:ascii="Palatino Linotype" w:hAnsi="Palatino Linotype"/>
        </w:rPr>
        <w:t xml:space="preserve">for the current situation, </w:t>
      </w:r>
      <w:r w:rsidR="000A5B14" w:rsidRPr="00A86ADE">
        <w:rPr>
          <w:rFonts w:ascii="Palatino Linotype" w:hAnsi="Palatino Linotype"/>
        </w:rPr>
        <w:t xml:space="preserve">which can be </w:t>
      </w:r>
      <w:r w:rsidR="005052F9" w:rsidRPr="00A86ADE">
        <w:rPr>
          <w:rFonts w:ascii="Palatino Linotype" w:hAnsi="Palatino Linotype"/>
        </w:rPr>
        <w:t>buil</w:t>
      </w:r>
      <w:r w:rsidR="000A5B14" w:rsidRPr="00A86ADE">
        <w:rPr>
          <w:rFonts w:ascii="Palatino Linotype" w:hAnsi="Palatino Linotype"/>
        </w:rPr>
        <w:t>t</w:t>
      </w:r>
      <w:r w:rsidR="005052F9" w:rsidRPr="00A86ADE">
        <w:rPr>
          <w:rFonts w:ascii="Palatino Linotype" w:hAnsi="Palatino Linotype"/>
        </w:rPr>
        <w:t xml:space="preserve"> upon</w:t>
      </w:r>
      <w:r w:rsidR="00E70633">
        <w:rPr>
          <w:rFonts w:ascii="Palatino Linotype" w:hAnsi="Palatino Linotype"/>
        </w:rPr>
        <w:t xml:space="preserve"> in the future.</w:t>
      </w:r>
      <w:r w:rsidR="005052F9" w:rsidRPr="00A86ADE">
        <w:rPr>
          <w:rFonts w:ascii="Palatino Linotype" w:hAnsi="Palatino Linotype"/>
        </w:rPr>
        <w:t xml:space="preserve"> </w:t>
      </w:r>
    </w:p>
    <w:p w14:paraId="057E153D" w14:textId="77777777" w:rsidR="000E5994" w:rsidRPr="00A86ADE" w:rsidRDefault="003027E6" w:rsidP="00C40EF2">
      <w:pPr>
        <w:spacing w:line="240" w:lineRule="auto"/>
        <w:jc w:val="both"/>
        <w:rPr>
          <w:rFonts w:ascii="Palatino Linotype" w:hAnsi="Palatino Linotype"/>
        </w:rPr>
      </w:pPr>
      <w:r w:rsidRPr="00A86ADE">
        <w:rPr>
          <w:rFonts w:ascii="Palatino Linotype" w:hAnsi="Palatino Linotype"/>
        </w:rPr>
        <w:t xml:space="preserve">In Victoria, </w:t>
      </w:r>
      <w:r w:rsidR="00E5090F" w:rsidRPr="00A86ADE">
        <w:rPr>
          <w:rFonts w:ascii="Palatino Linotype" w:hAnsi="Palatino Linotype"/>
        </w:rPr>
        <w:t xml:space="preserve">legislative changes </w:t>
      </w:r>
      <w:r w:rsidR="00AB50F7" w:rsidRPr="00A86ADE">
        <w:rPr>
          <w:rFonts w:ascii="Palatino Linotype" w:hAnsi="Palatino Linotype"/>
        </w:rPr>
        <w:t xml:space="preserve">were </w:t>
      </w:r>
      <w:r w:rsidR="00E5090F" w:rsidRPr="00A86ADE">
        <w:rPr>
          <w:rFonts w:ascii="Palatino Linotype" w:hAnsi="Palatino Linotype"/>
        </w:rPr>
        <w:t xml:space="preserve">made in 1987 </w:t>
      </w:r>
      <w:r w:rsidR="005E34A1" w:rsidRPr="00A86ADE">
        <w:rPr>
          <w:rFonts w:ascii="Palatino Linotype" w:hAnsi="Palatino Linotype"/>
        </w:rPr>
        <w:t>and 2008</w:t>
      </w:r>
      <w:r w:rsidR="00AB50F7" w:rsidRPr="00A86ADE">
        <w:rPr>
          <w:rFonts w:ascii="Palatino Linotype" w:hAnsi="Palatino Linotype"/>
        </w:rPr>
        <w:t>.</w:t>
      </w:r>
      <w:r w:rsidR="00C37BE3">
        <w:rPr>
          <w:rFonts w:ascii="Palatino Linotype" w:hAnsi="Palatino Linotype"/>
        </w:rPr>
        <w:t xml:space="preserve"> </w:t>
      </w:r>
      <w:r w:rsidR="00AB50F7" w:rsidRPr="00A86ADE">
        <w:rPr>
          <w:rFonts w:ascii="Palatino Linotype" w:hAnsi="Palatino Linotype"/>
        </w:rPr>
        <w:t xml:space="preserve">There were </w:t>
      </w:r>
      <w:r w:rsidR="000A5B14" w:rsidRPr="00A86ADE">
        <w:rPr>
          <w:rFonts w:ascii="Palatino Linotype" w:hAnsi="Palatino Linotype"/>
        </w:rPr>
        <w:t xml:space="preserve">also </w:t>
      </w:r>
      <w:r w:rsidR="00AB50F7" w:rsidRPr="00A86ADE">
        <w:rPr>
          <w:rFonts w:ascii="Palatino Linotype" w:hAnsi="Palatino Linotype"/>
        </w:rPr>
        <w:t>s</w:t>
      </w:r>
      <w:r w:rsidR="00E5090F" w:rsidRPr="00A86ADE">
        <w:rPr>
          <w:rFonts w:ascii="Palatino Linotype" w:hAnsi="Palatino Linotype"/>
        </w:rPr>
        <w:t>ignificant changes in public policy and practice</w:t>
      </w:r>
      <w:r w:rsidR="002F2626" w:rsidRPr="00A86ADE">
        <w:rPr>
          <w:rFonts w:ascii="Palatino Linotype" w:hAnsi="Palatino Linotype"/>
        </w:rPr>
        <w:t xml:space="preserve"> in the early 2000’s, including:</w:t>
      </w:r>
      <w:r w:rsidR="00C37BE3">
        <w:rPr>
          <w:rStyle w:val="FootnoteReference"/>
          <w:rFonts w:ascii="Palatino Linotype" w:hAnsi="Palatino Linotype"/>
        </w:rPr>
        <w:footnoteReference w:id="23"/>
      </w:r>
      <w:r w:rsidR="00E5090F" w:rsidRPr="00A86ADE">
        <w:rPr>
          <w:rFonts w:ascii="Palatino Linotype" w:hAnsi="Palatino Linotype"/>
        </w:rPr>
        <w:t xml:space="preserve"> </w:t>
      </w:r>
    </w:p>
    <w:p w14:paraId="51016FA5" w14:textId="77777777" w:rsidR="000E5994" w:rsidRPr="00A86ADE" w:rsidRDefault="00B11308" w:rsidP="00C40EF2">
      <w:pPr>
        <w:pStyle w:val="ListParagraph"/>
        <w:numPr>
          <w:ilvl w:val="0"/>
          <w:numId w:val="5"/>
        </w:numPr>
        <w:spacing w:line="240" w:lineRule="auto"/>
        <w:jc w:val="both"/>
        <w:rPr>
          <w:rFonts w:ascii="Palatino Linotype" w:hAnsi="Palatino Linotype"/>
        </w:rPr>
      </w:pPr>
      <w:r w:rsidRPr="00A86ADE">
        <w:rPr>
          <w:rFonts w:ascii="Palatino Linotype" w:hAnsi="Palatino Linotype"/>
        </w:rPr>
        <w:t>a</w:t>
      </w:r>
      <w:r w:rsidR="00AC0A0E" w:rsidRPr="00A86ADE">
        <w:rPr>
          <w:rFonts w:ascii="Palatino Linotype" w:hAnsi="Palatino Linotype"/>
        </w:rPr>
        <w:t xml:space="preserve"> review </w:t>
      </w:r>
      <w:r w:rsidRPr="00A86ADE">
        <w:rPr>
          <w:rFonts w:ascii="Palatino Linotype" w:hAnsi="Palatino Linotype"/>
        </w:rPr>
        <w:t xml:space="preserve">of </w:t>
      </w:r>
      <w:r w:rsidR="00AC0A0E" w:rsidRPr="00A86ADE">
        <w:rPr>
          <w:rFonts w:ascii="Palatino Linotype" w:hAnsi="Palatino Linotype"/>
        </w:rPr>
        <w:t>police practices</w:t>
      </w:r>
      <w:r w:rsidRPr="00A86ADE">
        <w:rPr>
          <w:rFonts w:ascii="Palatino Linotype" w:hAnsi="Palatino Linotype"/>
        </w:rPr>
        <w:t xml:space="preserve">, which </w:t>
      </w:r>
      <w:r w:rsidR="00AC0A0E" w:rsidRPr="00A86ADE">
        <w:rPr>
          <w:rFonts w:ascii="Palatino Linotype" w:hAnsi="Palatino Linotype"/>
        </w:rPr>
        <w:t xml:space="preserve">led to the adoption of a Police Code of Practice to </w:t>
      </w:r>
      <w:r w:rsidR="000E5994" w:rsidRPr="00A86ADE">
        <w:rPr>
          <w:rFonts w:ascii="Palatino Linotype" w:hAnsi="Palatino Linotype"/>
        </w:rPr>
        <w:t>improve the police response;</w:t>
      </w:r>
      <w:r w:rsidR="00C37BE3">
        <w:rPr>
          <w:rStyle w:val="FootnoteReference"/>
          <w:rFonts w:ascii="Palatino Linotype" w:hAnsi="Palatino Linotype"/>
        </w:rPr>
        <w:footnoteReference w:id="24"/>
      </w:r>
    </w:p>
    <w:p w14:paraId="3F24E668" w14:textId="77777777" w:rsidR="000E5994" w:rsidRPr="00A86ADE" w:rsidRDefault="00B11308" w:rsidP="00C40EF2">
      <w:pPr>
        <w:pStyle w:val="ListParagraph"/>
        <w:numPr>
          <w:ilvl w:val="0"/>
          <w:numId w:val="5"/>
        </w:numPr>
        <w:spacing w:line="240" w:lineRule="auto"/>
        <w:jc w:val="both"/>
        <w:rPr>
          <w:rFonts w:ascii="Palatino Linotype" w:hAnsi="Palatino Linotype"/>
        </w:rPr>
      </w:pPr>
      <w:r w:rsidRPr="00A86ADE">
        <w:rPr>
          <w:rFonts w:ascii="Palatino Linotype" w:hAnsi="Palatino Linotype"/>
        </w:rPr>
        <w:t>d</w:t>
      </w:r>
      <w:r w:rsidR="000E5994" w:rsidRPr="00A86ADE">
        <w:rPr>
          <w:rFonts w:ascii="Palatino Linotype" w:hAnsi="Palatino Linotype"/>
        </w:rPr>
        <w:t>evelop</w:t>
      </w:r>
      <w:r w:rsidR="00AC0A0E" w:rsidRPr="00A86ADE">
        <w:rPr>
          <w:rFonts w:ascii="Palatino Linotype" w:hAnsi="Palatino Linotype"/>
        </w:rPr>
        <w:t xml:space="preserve">ing </w:t>
      </w:r>
      <w:r w:rsidR="000E5994" w:rsidRPr="00A86ADE">
        <w:rPr>
          <w:rFonts w:ascii="Palatino Linotype" w:hAnsi="Palatino Linotype"/>
        </w:rPr>
        <w:t xml:space="preserve">a Common Risk Assessment </w:t>
      </w:r>
      <w:r w:rsidR="00A56560" w:rsidRPr="00A86ADE">
        <w:rPr>
          <w:rFonts w:ascii="Palatino Linotype" w:hAnsi="Palatino Linotype"/>
        </w:rPr>
        <w:t>Framework</w:t>
      </w:r>
      <w:r w:rsidR="000E5994" w:rsidRPr="00A86ADE">
        <w:rPr>
          <w:rFonts w:ascii="Palatino Linotype" w:hAnsi="Palatino Linotype"/>
        </w:rPr>
        <w:t xml:space="preserve"> </w:t>
      </w:r>
      <w:r w:rsidR="006F4619" w:rsidRPr="00A86ADE">
        <w:rPr>
          <w:rFonts w:ascii="Palatino Linotype" w:hAnsi="Palatino Linotype"/>
        </w:rPr>
        <w:t>to enable</w:t>
      </w:r>
      <w:r w:rsidR="00AC0A0E" w:rsidRPr="00A86ADE">
        <w:rPr>
          <w:rFonts w:ascii="Palatino Linotype" w:hAnsi="Palatino Linotype"/>
        </w:rPr>
        <w:t xml:space="preserve"> </w:t>
      </w:r>
      <w:r w:rsidR="000E5994" w:rsidRPr="00A86ADE">
        <w:rPr>
          <w:rFonts w:ascii="Palatino Linotype" w:hAnsi="Palatino Linotype"/>
        </w:rPr>
        <w:t xml:space="preserve">service providers </w:t>
      </w:r>
      <w:r w:rsidR="00AC0A0E" w:rsidRPr="00A86ADE">
        <w:rPr>
          <w:rFonts w:ascii="Palatino Linotype" w:hAnsi="Palatino Linotype"/>
        </w:rPr>
        <w:t xml:space="preserve">to </w:t>
      </w:r>
      <w:r w:rsidR="006F4619" w:rsidRPr="00A86ADE">
        <w:rPr>
          <w:rFonts w:ascii="Palatino Linotype" w:hAnsi="Palatino Linotype"/>
        </w:rPr>
        <w:t xml:space="preserve">more </w:t>
      </w:r>
      <w:r w:rsidR="00AC0A0E" w:rsidRPr="00A86ADE">
        <w:rPr>
          <w:rFonts w:ascii="Palatino Linotype" w:hAnsi="Palatino Linotype"/>
        </w:rPr>
        <w:t xml:space="preserve">accurately </w:t>
      </w:r>
      <w:r w:rsidR="000E5994" w:rsidRPr="00A86ADE">
        <w:rPr>
          <w:rFonts w:ascii="Palatino Linotype" w:hAnsi="Palatino Linotype"/>
        </w:rPr>
        <w:t>assess a victim</w:t>
      </w:r>
      <w:r w:rsidR="00AC0A0E" w:rsidRPr="00A86ADE">
        <w:rPr>
          <w:rFonts w:ascii="Palatino Linotype" w:hAnsi="Palatino Linotype"/>
        </w:rPr>
        <w:t>’</w:t>
      </w:r>
      <w:r w:rsidR="000E5994" w:rsidRPr="00A86ADE">
        <w:rPr>
          <w:rFonts w:ascii="Palatino Linotype" w:hAnsi="Palatino Linotype"/>
        </w:rPr>
        <w:t>s risk</w:t>
      </w:r>
      <w:r w:rsidR="00AC0A0E" w:rsidRPr="00A86ADE">
        <w:rPr>
          <w:rFonts w:ascii="Palatino Linotype" w:hAnsi="Palatino Linotype"/>
        </w:rPr>
        <w:t xml:space="preserve"> of harm</w:t>
      </w:r>
      <w:r w:rsidR="000E5994" w:rsidRPr="00A86ADE">
        <w:rPr>
          <w:rFonts w:ascii="Palatino Linotype" w:hAnsi="Palatino Linotype"/>
        </w:rPr>
        <w:t>;</w:t>
      </w:r>
      <w:r w:rsidR="003D790D" w:rsidRPr="00A86ADE">
        <w:rPr>
          <w:rStyle w:val="FootnoteReference"/>
          <w:rFonts w:ascii="Palatino Linotype" w:hAnsi="Palatino Linotype"/>
        </w:rPr>
        <w:footnoteReference w:id="25"/>
      </w:r>
    </w:p>
    <w:p w14:paraId="05A7F8FB" w14:textId="77777777" w:rsidR="000E5994" w:rsidRPr="00A86ADE" w:rsidRDefault="00B11308" w:rsidP="00C40EF2">
      <w:pPr>
        <w:pStyle w:val="ListParagraph"/>
        <w:numPr>
          <w:ilvl w:val="0"/>
          <w:numId w:val="5"/>
        </w:numPr>
        <w:spacing w:line="240" w:lineRule="auto"/>
        <w:jc w:val="both"/>
        <w:rPr>
          <w:rFonts w:ascii="Palatino Linotype" w:hAnsi="Palatino Linotype"/>
        </w:rPr>
      </w:pPr>
      <w:r w:rsidRPr="00A86ADE">
        <w:rPr>
          <w:rFonts w:ascii="Palatino Linotype" w:hAnsi="Palatino Linotype"/>
        </w:rPr>
        <w:t>e</w:t>
      </w:r>
      <w:r w:rsidR="00AC0A0E" w:rsidRPr="00A86ADE">
        <w:rPr>
          <w:rFonts w:ascii="Palatino Linotype" w:hAnsi="Palatino Linotype"/>
        </w:rPr>
        <w:t xml:space="preserve">stablishing </w:t>
      </w:r>
      <w:r w:rsidR="000E5994" w:rsidRPr="00A86ADE">
        <w:rPr>
          <w:rFonts w:ascii="Palatino Linotype" w:hAnsi="Palatino Linotype"/>
        </w:rPr>
        <w:t xml:space="preserve">advisory bodies to encourage better integration between the systems providing services to victims and to </w:t>
      </w:r>
      <w:r w:rsidR="003D790D" w:rsidRPr="00A86ADE">
        <w:rPr>
          <w:rFonts w:ascii="Palatino Linotype" w:hAnsi="Palatino Linotype"/>
        </w:rPr>
        <w:t xml:space="preserve">obtain feedback from service providers and </w:t>
      </w:r>
      <w:r w:rsidR="000E5994" w:rsidRPr="00A86ADE">
        <w:rPr>
          <w:rFonts w:ascii="Palatino Linotype" w:hAnsi="Palatino Linotype"/>
        </w:rPr>
        <w:t xml:space="preserve"> victims of violence </w:t>
      </w:r>
      <w:r w:rsidR="003D790D" w:rsidRPr="00A86ADE">
        <w:rPr>
          <w:rFonts w:ascii="Palatino Linotype" w:hAnsi="Palatino Linotype"/>
        </w:rPr>
        <w:t xml:space="preserve">on the </w:t>
      </w:r>
      <w:r w:rsidR="006F4619" w:rsidRPr="00A86ADE">
        <w:rPr>
          <w:rFonts w:ascii="Palatino Linotype" w:hAnsi="Palatino Linotype"/>
        </w:rPr>
        <w:t xml:space="preserve">successes and failures of these </w:t>
      </w:r>
      <w:r w:rsidR="003D790D" w:rsidRPr="00A86ADE">
        <w:rPr>
          <w:rFonts w:ascii="Palatino Linotype" w:hAnsi="Palatino Linotype"/>
        </w:rPr>
        <w:t>system</w:t>
      </w:r>
      <w:r w:rsidR="006F4619" w:rsidRPr="00A86ADE">
        <w:rPr>
          <w:rFonts w:ascii="Palatino Linotype" w:hAnsi="Palatino Linotype"/>
        </w:rPr>
        <w:t>s</w:t>
      </w:r>
      <w:r w:rsidR="00535EFE" w:rsidRPr="00A86ADE">
        <w:rPr>
          <w:rStyle w:val="FootnoteReference"/>
          <w:rFonts w:ascii="Palatino Linotype" w:hAnsi="Palatino Linotype"/>
        </w:rPr>
        <w:footnoteReference w:id="26"/>
      </w:r>
    </w:p>
    <w:p w14:paraId="18075674" w14:textId="167098F8" w:rsidR="00AC0A0E" w:rsidRPr="00A86ADE" w:rsidRDefault="00AC0A0E" w:rsidP="00C40EF2">
      <w:pPr>
        <w:pStyle w:val="ListParagraph"/>
        <w:numPr>
          <w:ilvl w:val="0"/>
          <w:numId w:val="5"/>
        </w:numPr>
        <w:spacing w:line="240" w:lineRule="auto"/>
        <w:jc w:val="both"/>
        <w:rPr>
          <w:rFonts w:ascii="Palatino Linotype" w:hAnsi="Palatino Linotype"/>
        </w:rPr>
      </w:pPr>
      <w:proofErr w:type="gramStart"/>
      <w:r w:rsidRPr="00A86ADE">
        <w:rPr>
          <w:rFonts w:ascii="Palatino Linotype" w:hAnsi="Palatino Linotype"/>
        </w:rPr>
        <w:t>establishing</w:t>
      </w:r>
      <w:proofErr w:type="gramEnd"/>
      <w:r w:rsidRPr="00A86ADE">
        <w:rPr>
          <w:rFonts w:ascii="Palatino Linotype" w:hAnsi="Palatino Linotype"/>
        </w:rPr>
        <w:t xml:space="preserve"> a family violence division in the Magistrates</w:t>
      </w:r>
      <w:r w:rsidR="00821489" w:rsidRPr="00A86ADE">
        <w:rPr>
          <w:rFonts w:ascii="Palatino Linotype" w:hAnsi="Palatino Linotype"/>
        </w:rPr>
        <w:t>’</w:t>
      </w:r>
      <w:r w:rsidRPr="00A86ADE">
        <w:rPr>
          <w:rFonts w:ascii="Palatino Linotype" w:hAnsi="Palatino Linotype"/>
        </w:rPr>
        <w:t xml:space="preserve"> Court</w:t>
      </w:r>
      <w:r w:rsidR="008857EA" w:rsidRPr="00A86ADE">
        <w:rPr>
          <w:rFonts w:ascii="Palatino Linotype" w:hAnsi="Palatino Linotype"/>
        </w:rPr>
        <w:t xml:space="preserve">, </w:t>
      </w:r>
      <w:r w:rsidR="00821489" w:rsidRPr="00A86ADE">
        <w:rPr>
          <w:rFonts w:ascii="Palatino Linotype" w:hAnsi="Palatino Linotype"/>
        </w:rPr>
        <w:t>which is where family violence intervention orders are</w:t>
      </w:r>
      <w:r w:rsidR="00E7799D" w:rsidRPr="00A86ADE">
        <w:rPr>
          <w:rFonts w:ascii="Palatino Linotype" w:hAnsi="Palatino Linotype"/>
        </w:rPr>
        <w:t xml:space="preserve"> made</w:t>
      </w:r>
      <w:r w:rsidR="00366B32" w:rsidRPr="00A86ADE">
        <w:rPr>
          <w:rFonts w:ascii="Palatino Linotype" w:hAnsi="Palatino Linotype"/>
        </w:rPr>
        <w:t xml:space="preserve">. The division includes </w:t>
      </w:r>
      <w:r w:rsidRPr="00A86ADE">
        <w:rPr>
          <w:rFonts w:ascii="Palatino Linotype" w:hAnsi="Palatino Linotype"/>
        </w:rPr>
        <w:t xml:space="preserve">specialist Magistrates and court staff to provide better support to victims of violence. </w:t>
      </w:r>
      <w:r w:rsidR="002F2626" w:rsidRPr="00A86ADE">
        <w:rPr>
          <w:rFonts w:ascii="Palatino Linotype" w:hAnsi="Palatino Linotype"/>
        </w:rPr>
        <w:t xml:space="preserve">This model gave </w:t>
      </w:r>
      <w:r w:rsidR="00FE3CC9">
        <w:rPr>
          <w:rFonts w:ascii="Palatino Linotype" w:hAnsi="Palatino Linotype"/>
        </w:rPr>
        <w:t>M</w:t>
      </w:r>
      <w:r w:rsidR="002F2626" w:rsidRPr="00A86ADE">
        <w:rPr>
          <w:rFonts w:ascii="Palatino Linotype" w:hAnsi="Palatino Linotype"/>
        </w:rPr>
        <w:t xml:space="preserve">agistrates the power </w:t>
      </w:r>
      <w:r w:rsidRPr="00A86ADE">
        <w:rPr>
          <w:rFonts w:ascii="Palatino Linotype" w:hAnsi="Palatino Linotype"/>
        </w:rPr>
        <w:t>to require male perpetrators of family violence to attend counselling or what were later called behaviour change programs</w:t>
      </w:r>
      <w:r w:rsidR="00FE3CC9">
        <w:rPr>
          <w:rFonts w:ascii="Palatino Linotype" w:hAnsi="Palatino Linotype"/>
        </w:rPr>
        <w:t>;</w:t>
      </w:r>
      <w:r w:rsidRPr="00A86ADE">
        <w:rPr>
          <w:rFonts w:ascii="Palatino Linotype" w:hAnsi="Palatino Linotype"/>
        </w:rPr>
        <w:t xml:space="preserve">   </w:t>
      </w:r>
    </w:p>
    <w:p w14:paraId="6C8C6C7D" w14:textId="0C08F88E" w:rsidR="00AC0A0E" w:rsidRPr="00A86ADE" w:rsidRDefault="00FE3CC9" w:rsidP="00C40EF2">
      <w:pPr>
        <w:pStyle w:val="ListParagraph"/>
        <w:numPr>
          <w:ilvl w:val="0"/>
          <w:numId w:val="5"/>
        </w:numPr>
        <w:spacing w:line="240" w:lineRule="auto"/>
        <w:jc w:val="both"/>
        <w:rPr>
          <w:rFonts w:ascii="Palatino Linotype" w:hAnsi="Palatino Linotype"/>
        </w:rPr>
      </w:pPr>
      <w:proofErr w:type="gramStart"/>
      <w:r>
        <w:rPr>
          <w:rFonts w:ascii="Palatino Linotype" w:hAnsi="Palatino Linotype"/>
        </w:rPr>
        <w:t>r</w:t>
      </w:r>
      <w:r w:rsidR="000E5994" w:rsidRPr="00A86ADE">
        <w:rPr>
          <w:rFonts w:ascii="Palatino Linotype" w:hAnsi="Palatino Linotype"/>
        </w:rPr>
        <w:t>ecognising</w:t>
      </w:r>
      <w:proofErr w:type="gramEnd"/>
      <w:r w:rsidR="000E5994" w:rsidRPr="00A86ADE">
        <w:rPr>
          <w:rFonts w:ascii="Palatino Linotype" w:hAnsi="Palatino Linotype"/>
        </w:rPr>
        <w:t xml:space="preserve"> the high incidence of family violence in indigenous communities by creating </w:t>
      </w:r>
      <w:r w:rsidR="00AC0A0E" w:rsidRPr="00A86ADE">
        <w:rPr>
          <w:rFonts w:ascii="Palatino Linotype" w:hAnsi="Palatino Linotype"/>
        </w:rPr>
        <w:t xml:space="preserve">structures </w:t>
      </w:r>
      <w:r w:rsidR="003D790D" w:rsidRPr="00A86ADE">
        <w:rPr>
          <w:rFonts w:ascii="Palatino Linotype" w:hAnsi="Palatino Linotype"/>
        </w:rPr>
        <w:t xml:space="preserve">which gave </w:t>
      </w:r>
      <w:r w:rsidR="000E5994" w:rsidRPr="00A86ADE">
        <w:rPr>
          <w:rFonts w:ascii="Palatino Linotype" w:hAnsi="Palatino Linotype"/>
        </w:rPr>
        <w:t xml:space="preserve">opportunities for indigenous leadership </w:t>
      </w:r>
      <w:r w:rsidR="00E70633">
        <w:rPr>
          <w:rFonts w:ascii="Palatino Linotype" w:hAnsi="Palatino Linotype"/>
        </w:rPr>
        <w:t>to</w:t>
      </w:r>
      <w:r w:rsidR="000E5994" w:rsidRPr="00A86ADE">
        <w:rPr>
          <w:rFonts w:ascii="Palatino Linotype" w:hAnsi="Palatino Linotype"/>
        </w:rPr>
        <w:t xml:space="preserve"> </w:t>
      </w:r>
      <w:r w:rsidR="002F2626" w:rsidRPr="00A86ADE">
        <w:rPr>
          <w:rFonts w:ascii="Palatino Linotype" w:hAnsi="Palatino Linotype"/>
        </w:rPr>
        <w:t xml:space="preserve">support </w:t>
      </w:r>
      <w:r w:rsidR="000E5994" w:rsidRPr="00A86ADE">
        <w:rPr>
          <w:rFonts w:ascii="Palatino Linotype" w:hAnsi="Palatino Linotype"/>
        </w:rPr>
        <w:t xml:space="preserve">indigenous communities to </w:t>
      </w:r>
      <w:r w:rsidR="00AC0A0E" w:rsidRPr="00A86ADE">
        <w:rPr>
          <w:rFonts w:ascii="Palatino Linotype" w:hAnsi="Palatino Linotype"/>
        </w:rPr>
        <w:t xml:space="preserve">prevent family violence and </w:t>
      </w:r>
      <w:r w:rsidR="00E70633">
        <w:rPr>
          <w:rFonts w:ascii="Palatino Linotype" w:hAnsi="Palatino Linotype"/>
        </w:rPr>
        <w:t>help</w:t>
      </w:r>
      <w:r w:rsidR="00AC0A0E" w:rsidRPr="00A86ADE">
        <w:rPr>
          <w:rFonts w:ascii="Palatino Linotype" w:hAnsi="Palatino Linotype"/>
        </w:rPr>
        <w:t xml:space="preserve"> victims.</w:t>
      </w:r>
      <w:r w:rsidR="000E5994" w:rsidRPr="00A86ADE">
        <w:rPr>
          <w:rStyle w:val="FootnoteReference"/>
          <w:rFonts w:ascii="Palatino Linotype" w:hAnsi="Palatino Linotype"/>
        </w:rPr>
        <w:footnoteReference w:id="27"/>
      </w:r>
      <w:r w:rsidR="000E5994" w:rsidRPr="00A86ADE">
        <w:rPr>
          <w:rFonts w:ascii="Palatino Linotype" w:hAnsi="Palatino Linotype"/>
        </w:rPr>
        <w:t xml:space="preserve"> </w:t>
      </w:r>
    </w:p>
    <w:p w14:paraId="622AFB22" w14:textId="02E14B98" w:rsidR="005E34A1" w:rsidRPr="00A86ADE" w:rsidRDefault="005E34A1" w:rsidP="00C40EF2">
      <w:pPr>
        <w:spacing w:line="240" w:lineRule="auto"/>
        <w:jc w:val="both"/>
        <w:rPr>
          <w:rFonts w:ascii="Palatino Linotype" w:hAnsi="Palatino Linotype"/>
        </w:rPr>
      </w:pPr>
      <w:r w:rsidRPr="00A86ADE">
        <w:rPr>
          <w:rFonts w:ascii="Palatino Linotype" w:hAnsi="Palatino Linotype"/>
        </w:rPr>
        <w:t xml:space="preserve">In 2008, the </w:t>
      </w:r>
      <w:r w:rsidRPr="00A86ADE">
        <w:rPr>
          <w:rFonts w:ascii="Palatino Linotype" w:hAnsi="Palatino Linotype"/>
          <w:i/>
        </w:rPr>
        <w:t>Family Violence Protection Act 2008</w:t>
      </w:r>
      <w:r w:rsidRPr="00A86ADE">
        <w:rPr>
          <w:rFonts w:ascii="Palatino Linotype" w:hAnsi="Palatino Linotype"/>
        </w:rPr>
        <w:t xml:space="preserve"> was an important milestone</w:t>
      </w:r>
      <w:r w:rsidR="000A5B14" w:rsidRPr="00A86ADE">
        <w:rPr>
          <w:rFonts w:ascii="Palatino Linotype" w:hAnsi="Palatino Linotype"/>
        </w:rPr>
        <w:t>.</w:t>
      </w:r>
      <w:r w:rsidR="0016367C">
        <w:rPr>
          <w:rFonts w:ascii="Palatino Linotype" w:hAnsi="Palatino Linotype"/>
        </w:rPr>
        <w:t xml:space="preserve"> </w:t>
      </w:r>
      <w:r w:rsidR="000A5B14" w:rsidRPr="00A86ADE">
        <w:rPr>
          <w:rFonts w:ascii="Palatino Linotype" w:hAnsi="Palatino Linotype"/>
        </w:rPr>
        <w:t xml:space="preserve">The Act was largely based on </w:t>
      </w:r>
      <w:r w:rsidRPr="00A86ADE">
        <w:rPr>
          <w:rFonts w:ascii="Palatino Linotype" w:hAnsi="Palatino Linotype"/>
        </w:rPr>
        <w:t xml:space="preserve">recommendations made by the Victorian Law Reform Commission. </w:t>
      </w:r>
    </w:p>
    <w:p w14:paraId="25F12DC8" w14:textId="77777777" w:rsidR="00EA5BFD" w:rsidRPr="00A86ADE" w:rsidRDefault="00B345EB" w:rsidP="00C40EF2">
      <w:pPr>
        <w:spacing w:line="240" w:lineRule="auto"/>
        <w:jc w:val="both"/>
        <w:rPr>
          <w:rFonts w:ascii="Palatino Linotype" w:hAnsi="Palatino Linotype"/>
        </w:rPr>
      </w:pPr>
      <w:r w:rsidRPr="00A86ADE">
        <w:rPr>
          <w:rFonts w:ascii="Palatino Linotype" w:hAnsi="Palatino Linotype"/>
        </w:rPr>
        <w:lastRenderedPageBreak/>
        <w:t>The institutional and practical changes made in the ea</w:t>
      </w:r>
      <w:r w:rsidR="000A5B14" w:rsidRPr="00A86ADE">
        <w:rPr>
          <w:rFonts w:ascii="Palatino Linotype" w:hAnsi="Palatino Linotype"/>
        </w:rPr>
        <w:t xml:space="preserve">rly 2000s and the 2008 Act were </w:t>
      </w:r>
      <w:r w:rsidRPr="00A86ADE">
        <w:rPr>
          <w:rFonts w:ascii="Palatino Linotype" w:hAnsi="Palatino Linotype"/>
        </w:rPr>
        <w:t>positive developments</w:t>
      </w:r>
      <w:r w:rsidR="00E70633">
        <w:rPr>
          <w:rFonts w:ascii="Palatino Linotype" w:hAnsi="Palatino Linotype"/>
        </w:rPr>
        <w:t>.</w:t>
      </w:r>
      <w:r w:rsidR="00EA5BFD" w:rsidRPr="00A86ADE">
        <w:rPr>
          <w:rFonts w:ascii="Palatino Linotype" w:hAnsi="Palatino Linotype"/>
        </w:rPr>
        <w:t xml:space="preserve"> </w:t>
      </w:r>
      <w:r w:rsidR="00E70633">
        <w:rPr>
          <w:rFonts w:ascii="Palatino Linotype" w:hAnsi="Palatino Linotype"/>
        </w:rPr>
        <w:t>B</w:t>
      </w:r>
      <w:r w:rsidRPr="00A86ADE">
        <w:rPr>
          <w:rFonts w:ascii="Palatino Linotype" w:hAnsi="Palatino Linotype"/>
        </w:rPr>
        <w:t>ut as is often the case with ‘wicked problems</w:t>
      </w:r>
      <w:r w:rsidR="001A0E65" w:rsidRPr="00A86ADE">
        <w:rPr>
          <w:rFonts w:ascii="Palatino Linotype" w:hAnsi="Palatino Linotype"/>
        </w:rPr>
        <w:t>,</w:t>
      </w:r>
      <w:r w:rsidRPr="00A86ADE">
        <w:rPr>
          <w:rFonts w:ascii="Palatino Linotype" w:hAnsi="Palatino Linotype"/>
        </w:rPr>
        <w:t xml:space="preserve">’ </w:t>
      </w:r>
      <w:r w:rsidR="001A0E65" w:rsidRPr="00A86ADE">
        <w:rPr>
          <w:rFonts w:ascii="Palatino Linotype" w:hAnsi="Palatino Linotype"/>
        </w:rPr>
        <w:t>the</w:t>
      </w:r>
      <w:r w:rsidR="00AB01A0" w:rsidRPr="00A86ADE">
        <w:rPr>
          <w:rFonts w:ascii="Palatino Linotype" w:hAnsi="Palatino Linotype"/>
        </w:rPr>
        <w:t>ir effect was limited.</w:t>
      </w:r>
      <w:r w:rsidR="007D02D1" w:rsidRPr="00A86ADE">
        <w:rPr>
          <w:rFonts w:ascii="Palatino Linotype" w:hAnsi="Palatino Linotype"/>
        </w:rPr>
        <w:t xml:space="preserve"> </w:t>
      </w:r>
    </w:p>
    <w:p w14:paraId="307610BF" w14:textId="0158C07D" w:rsidR="00BB74FF" w:rsidRPr="00A86ADE" w:rsidRDefault="00CA625C" w:rsidP="00C40EF2">
      <w:pPr>
        <w:spacing w:line="240" w:lineRule="auto"/>
        <w:jc w:val="both"/>
        <w:rPr>
          <w:rFonts w:ascii="Palatino Linotype" w:hAnsi="Palatino Linotype"/>
        </w:rPr>
      </w:pPr>
      <w:r w:rsidRPr="00A86ADE">
        <w:rPr>
          <w:rFonts w:ascii="Palatino Linotype" w:hAnsi="Palatino Linotype"/>
        </w:rPr>
        <w:t>Although two-thirds of applications for family violence intervention orders are now initiated by police</w:t>
      </w:r>
      <w:r w:rsidR="000A5B14" w:rsidRPr="00A86ADE">
        <w:rPr>
          <w:rFonts w:ascii="Palatino Linotype" w:hAnsi="Palatino Linotype"/>
        </w:rPr>
        <w:t xml:space="preserve"> m</w:t>
      </w:r>
      <w:r w:rsidR="00FB07C7" w:rsidRPr="00A86ADE">
        <w:rPr>
          <w:rFonts w:ascii="Palatino Linotype" w:hAnsi="Palatino Linotype"/>
        </w:rPr>
        <w:t xml:space="preserve">any victims continued to be ashamed or </w:t>
      </w:r>
      <w:r w:rsidR="00E70633">
        <w:rPr>
          <w:rFonts w:ascii="Palatino Linotype" w:hAnsi="Palatino Linotype"/>
        </w:rPr>
        <w:t xml:space="preserve">too </w:t>
      </w:r>
      <w:r w:rsidR="00FB07C7" w:rsidRPr="00A86ADE">
        <w:rPr>
          <w:rFonts w:ascii="Palatino Linotype" w:hAnsi="Palatino Linotype"/>
        </w:rPr>
        <w:t xml:space="preserve">frightened to report violence. </w:t>
      </w:r>
      <w:r w:rsidR="00AB01A0" w:rsidRPr="00A86ADE">
        <w:rPr>
          <w:rFonts w:ascii="Palatino Linotype" w:hAnsi="Palatino Linotype"/>
        </w:rPr>
        <w:t xml:space="preserve">Despite the introduction of the </w:t>
      </w:r>
      <w:r w:rsidR="00BB74FF" w:rsidRPr="00A86ADE">
        <w:rPr>
          <w:rFonts w:ascii="Palatino Linotype" w:hAnsi="Palatino Linotype"/>
        </w:rPr>
        <w:t xml:space="preserve">Police </w:t>
      </w:r>
      <w:r w:rsidR="00AB01A0" w:rsidRPr="00A86ADE">
        <w:rPr>
          <w:rFonts w:ascii="Palatino Linotype" w:hAnsi="Palatino Linotype"/>
        </w:rPr>
        <w:t xml:space="preserve">Code of Practice, </w:t>
      </w:r>
      <w:r w:rsidR="00E70633">
        <w:rPr>
          <w:rFonts w:ascii="Palatino Linotype" w:hAnsi="Palatino Linotype"/>
        </w:rPr>
        <w:t xml:space="preserve">the introduction of </w:t>
      </w:r>
      <w:r w:rsidR="00AB01A0" w:rsidRPr="00A86ADE">
        <w:rPr>
          <w:rFonts w:ascii="Palatino Linotype" w:hAnsi="Palatino Linotype"/>
        </w:rPr>
        <w:t xml:space="preserve">family violence </w:t>
      </w:r>
      <w:r w:rsidR="00E70633">
        <w:rPr>
          <w:rFonts w:ascii="Palatino Linotype" w:hAnsi="Palatino Linotype"/>
        </w:rPr>
        <w:t xml:space="preserve">training </w:t>
      </w:r>
      <w:r w:rsidR="00AB01A0" w:rsidRPr="00A86ADE">
        <w:rPr>
          <w:rFonts w:ascii="Palatino Linotype" w:hAnsi="Palatino Linotype"/>
        </w:rPr>
        <w:t>for new police recruits and the creation of specialist family violence teams, some police remained ignorant of</w:t>
      </w:r>
      <w:r w:rsidR="005F7929">
        <w:rPr>
          <w:rFonts w:ascii="Palatino Linotype" w:hAnsi="Palatino Linotype"/>
        </w:rPr>
        <w:t>,</w:t>
      </w:r>
      <w:r w:rsidR="00AB01A0" w:rsidRPr="00A86ADE">
        <w:rPr>
          <w:rFonts w:ascii="Palatino Linotype" w:hAnsi="Palatino Linotype"/>
        </w:rPr>
        <w:t xml:space="preserve"> or resistant to</w:t>
      </w:r>
      <w:r w:rsidR="005F7929">
        <w:rPr>
          <w:rFonts w:ascii="Palatino Linotype" w:hAnsi="Palatino Linotype"/>
        </w:rPr>
        <w:t>,</w:t>
      </w:r>
      <w:r w:rsidR="00AB01A0" w:rsidRPr="00A86ADE">
        <w:rPr>
          <w:rFonts w:ascii="Palatino Linotype" w:hAnsi="Palatino Linotype"/>
        </w:rPr>
        <w:t xml:space="preserve"> the problems experienced by victims of violence, not regarding this as ‘real policing’. </w:t>
      </w:r>
    </w:p>
    <w:p w14:paraId="3C6D46FA" w14:textId="77777777" w:rsidR="00AB01A0" w:rsidRPr="00A86ADE" w:rsidRDefault="00AB01A0" w:rsidP="00C40EF2">
      <w:pPr>
        <w:spacing w:line="240" w:lineRule="auto"/>
        <w:jc w:val="both"/>
        <w:rPr>
          <w:rFonts w:ascii="Palatino Linotype" w:hAnsi="Palatino Linotype"/>
        </w:rPr>
      </w:pPr>
      <w:r w:rsidRPr="00A86ADE">
        <w:rPr>
          <w:rFonts w:ascii="Palatino Linotype" w:hAnsi="Palatino Linotype"/>
        </w:rPr>
        <w:t xml:space="preserve">Victims in different parts of the State experienced </w:t>
      </w:r>
      <w:r w:rsidR="00C37BE3">
        <w:rPr>
          <w:rFonts w:ascii="Palatino Linotype" w:hAnsi="Palatino Linotype"/>
        </w:rPr>
        <w:t>varying</w:t>
      </w:r>
      <w:r w:rsidRPr="00A86ADE">
        <w:rPr>
          <w:rFonts w:ascii="Palatino Linotype" w:hAnsi="Palatino Linotype"/>
        </w:rPr>
        <w:t xml:space="preserve"> levels of police response </w:t>
      </w:r>
      <w:r w:rsidR="000A5B14" w:rsidRPr="00A86ADE">
        <w:rPr>
          <w:rFonts w:ascii="Palatino Linotype" w:hAnsi="Palatino Linotype"/>
        </w:rPr>
        <w:t xml:space="preserve">to reports of violence </w:t>
      </w:r>
      <w:r w:rsidRPr="00A86ADE">
        <w:rPr>
          <w:rFonts w:ascii="Palatino Linotype" w:hAnsi="Palatino Linotype"/>
        </w:rPr>
        <w:t xml:space="preserve">and there was no mechanism </w:t>
      </w:r>
      <w:r w:rsidR="000A5B14" w:rsidRPr="00A86ADE">
        <w:rPr>
          <w:rFonts w:ascii="Palatino Linotype" w:hAnsi="Palatino Linotype"/>
        </w:rPr>
        <w:t xml:space="preserve">for </w:t>
      </w:r>
      <w:r w:rsidRPr="00A86ADE">
        <w:rPr>
          <w:rFonts w:ascii="Palatino Linotype" w:hAnsi="Palatino Linotype"/>
        </w:rPr>
        <w:t>audit</w:t>
      </w:r>
      <w:r w:rsidR="000A5B14" w:rsidRPr="00A86ADE">
        <w:rPr>
          <w:rFonts w:ascii="Palatino Linotype" w:hAnsi="Palatino Linotype"/>
        </w:rPr>
        <w:t>ing</w:t>
      </w:r>
      <w:r w:rsidRPr="00A86ADE">
        <w:rPr>
          <w:rFonts w:ascii="Palatino Linotype" w:hAnsi="Palatino Linotype"/>
        </w:rPr>
        <w:t xml:space="preserve"> </w:t>
      </w:r>
      <w:r w:rsidR="00E70633">
        <w:rPr>
          <w:rFonts w:ascii="Palatino Linotype" w:hAnsi="Palatino Linotype"/>
        </w:rPr>
        <w:t xml:space="preserve">and comparing </w:t>
      </w:r>
      <w:r w:rsidRPr="00A86ADE">
        <w:rPr>
          <w:rFonts w:ascii="Palatino Linotype" w:hAnsi="Palatino Linotype"/>
        </w:rPr>
        <w:t>police performance</w:t>
      </w:r>
      <w:r w:rsidR="00E70633">
        <w:rPr>
          <w:rFonts w:ascii="Palatino Linotype" w:hAnsi="Palatino Linotype"/>
        </w:rPr>
        <w:t xml:space="preserve"> across regions</w:t>
      </w:r>
      <w:r w:rsidRPr="00A86ADE">
        <w:rPr>
          <w:rFonts w:ascii="Palatino Linotype" w:hAnsi="Palatino Linotype"/>
        </w:rPr>
        <w:t>. Indigenous women were often particular</w:t>
      </w:r>
      <w:r w:rsidR="00FB07C7" w:rsidRPr="00A86ADE">
        <w:rPr>
          <w:rFonts w:ascii="Palatino Linotype" w:hAnsi="Palatino Linotype"/>
        </w:rPr>
        <w:t xml:space="preserve">ly </w:t>
      </w:r>
      <w:r w:rsidRPr="00A86ADE">
        <w:rPr>
          <w:rFonts w:ascii="Palatino Linotype" w:hAnsi="Palatino Linotype"/>
        </w:rPr>
        <w:t>critical of police responses</w:t>
      </w:r>
      <w:r w:rsidR="00FB07C7" w:rsidRPr="00A86ADE">
        <w:rPr>
          <w:rFonts w:ascii="Palatino Linotype" w:hAnsi="Palatino Linotype"/>
        </w:rPr>
        <w:t>.</w:t>
      </w:r>
    </w:p>
    <w:p w14:paraId="4748CB9F" w14:textId="049048CE" w:rsidR="003A5CCB" w:rsidRDefault="001916F4" w:rsidP="00C40EF2">
      <w:pPr>
        <w:spacing w:line="240" w:lineRule="auto"/>
        <w:jc w:val="both"/>
        <w:rPr>
          <w:rFonts w:ascii="Palatino Linotype" w:hAnsi="Palatino Linotype"/>
        </w:rPr>
      </w:pPr>
      <w:r w:rsidRPr="00A86ADE">
        <w:rPr>
          <w:rFonts w:ascii="Palatino Linotype" w:hAnsi="Palatino Linotype"/>
        </w:rPr>
        <w:t xml:space="preserve">Additionally, despite the </w:t>
      </w:r>
      <w:r w:rsidR="00CA625C" w:rsidRPr="00A86ADE">
        <w:rPr>
          <w:rFonts w:ascii="Palatino Linotype" w:hAnsi="Palatino Linotype"/>
        </w:rPr>
        <w:t xml:space="preserve">trend towards </w:t>
      </w:r>
      <w:r w:rsidR="00EA5BFD" w:rsidRPr="00A86ADE">
        <w:rPr>
          <w:rFonts w:ascii="Palatino Linotype" w:hAnsi="Palatino Linotype"/>
        </w:rPr>
        <w:t xml:space="preserve">family violence </w:t>
      </w:r>
      <w:r w:rsidRPr="00A86ADE">
        <w:rPr>
          <w:rFonts w:ascii="Palatino Linotype" w:hAnsi="Palatino Linotype"/>
        </w:rPr>
        <w:t xml:space="preserve">specialisation </w:t>
      </w:r>
      <w:r w:rsidR="00EA5BFD" w:rsidRPr="00A86ADE">
        <w:rPr>
          <w:rFonts w:ascii="Palatino Linotype" w:hAnsi="Palatino Linotype"/>
        </w:rPr>
        <w:t>of</w:t>
      </w:r>
      <w:r w:rsidR="00CA625C" w:rsidRPr="00A86ADE">
        <w:rPr>
          <w:rFonts w:ascii="Palatino Linotype" w:hAnsi="Palatino Linotype"/>
        </w:rPr>
        <w:t xml:space="preserve"> some</w:t>
      </w:r>
      <w:r w:rsidRPr="00A86ADE">
        <w:rPr>
          <w:rFonts w:ascii="Palatino Linotype" w:hAnsi="Palatino Linotype"/>
        </w:rPr>
        <w:t xml:space="preserve"> </w:t>
      </w:r>
      <w:r w:rsidR="00FE3CC9">
        <w:rPr>
          <w:rFonts w:ascii="Palatino Linotype" w:hAnsi="Palatino Linotype"/>
        </w:rPr>
        <w:t>M</w:t>
      </w:r>
      <w:r w:rsidRPr="00A86ADE">
        <w:rPr>
          <w:rFonts w:ascii="Palatino Linotype" w:hAnsi="Palatino Linotype"/>
        </w:rPr>
        <w:t xml:space="preserve">agistrates’ </w:t>
      </w:r>
      <w:r w:rsidR="00FE3CC9">
        <w:rPr>
          <w:rFonts w:ascii="Palatino Linotype" w:hAnsi="Palatino Linotype"/>
        </w:rPr>
        <w:t>C</w:t>
      </w:r>
      <w:r w:rsidRPr="00A86ADE">
        <w:rPr>
          <w:rFonts w:ascii="Palatino Linotype" w:hAnsi="Palatino Linotype"/>
        </w:rPr>
        <w:t>ourts in Victoria</w:t>
      </w:r>
      <w:r w:rsidR="00CA625C" w:rsidRPr="00A86ADE">
        <w:rPr>
          <w:rFonts w:ascii="Palatino Linotype" w:hAnsi="Palatino Linotype"/>
        </w:rPr>
        <w:t>,</w:t>
      </w:r>
      <w:r w:rsidR="00EA5BFD" w:rsidRPr="00A86ADE">
        <w:rPr>
          <w:rFonts w:ascii="Palatino Linotype" w:hAnsi="Palatino Linotype"/>
        </w:rPr>
        <w:t xml:space="preserve"> </w:t>
      </w:r>
      <w:r w:rsidRPr="00A86ADE">
        <w:rPr>
          <w:rFonts w:ascii="Palatino Linotype" w:hAnsi="Palatino Linotype"/>
        </w:rPr>
        <w:t>many applications were still heard by</w:t>
      </w:r>
      <w:r w:rsidR="00B730D0" w:rsidRPr="00A86ADE">
        <w:rPr>
          <w:rFonts w:ascii="Palatino Linotype" w:hAnsi="Palatino Linotype"/>
        </w:rPr>
        <w:t xml:space="preserve"> non-specialist Magistrates </w:t>
      </w:r>
      <w:r w:rsidR="00C53DEF" w:rsidRPr="00A86ADE">
        <w:rPr>
          <w:rFonts w:ascii="Palatino Linotype" w:hAnsi="Palatino Linotype"/>
        </w:rPr>
        <w:t xml:space="preserve">in </w:t>
      </w:r>
      <w:r w:rsidR="00B345EB" w:rsidRPr="00A86ADE">
        <w:rPr>
          <w:rFonts w:ascii="Palatino Linotype" w:hAnsi="Palatino Linotype"/>
        </w:rPr>
        <w:t xml:space="preserve">crowded courts lacking proper facilities to support victims and keep them safe.  </w:t>
      </w:r>
      <w:r w:rsidR="00A830A4" w:rsidRPr="00A86ADE">
        <w:rPr>
          <w:rFonts w:ascii="Palatino Linotype" w:hAnsi="Palatino Linotype"/>
        </w:rPr>
        <w:t>Duty lawyers appointed</w:t>
      </w:r>
      <w:r w:rsidR="00FE3CC9">
        <w:rPr>
          <w:rFonts w:ascii="Palatino Linotype" w:hAnsi="Palatino Linotype"/>
        </w:rPr>
        <w:t xml:space="preserve"> by L</w:t>
      </w:r>
      <w:r w:rsidR="00A830A4" w:rsidRPr="00A86ADE">
        <w:rPr>
          <w:rFonts w:ascii="Palatino Linotype" w:hAnsi="Palatino Linotype"/>
        </w:rPr>
        <w:t xml:space="preserve">egal </w:t>
      </w:r>
      <w:r w:rsidR="00FE3CC9">
        <w:rPr>
          <w:rFonts w:ascii="Palatino Linotype" w:hAnsi="Palatino Linotype"/>
        </w:rPr>
        <w:t>A</w:t>
      </w:r>
      <w:r w:rsidR="00A830A4" w:rsidRPr="00A86ADE">
        <w:rPr>
          <w:rFonts w:ascii="Palatino Linotype" w:hAnsi="Palatino Linotype"/>
        </w:rPr>
        <w:t>id were often unable to provide an appropriate level of service</w:t>
      </w:r>
      <w:r w:rsidR="007F2269" w:rsidRPr="00A86ADE">
        <w:rPr>
          <w:rFonts w:ascii="Palatino Linotype" w:hAnsi="Palatino Linotype"/>
        </w:rPr>
        <w:t xml:space="preserve"> </w:t>
      </w:r>
      <w:r w:rsidR="000A5B14" w:rsidRPr="00A86ADE">
        <w:rPr>
          <w:rFonts w:ascii="Palatino Linotype" w:hAnsi="Palatino Linotype"/>
        </w:rPr>
        <w:t xml:space="preserve">because of </w:t>
      </w:r>
      <w:r w:rsidR="00EA5BFD" w:rsidRPr="00A86ADE">
        <w:rPr>
          <w:rFonts w:ascii="Palatino Linotype" w:hAnsi="Palatino Linotype"/>
        </w:rPr>
        <w:t xml:space="preserve">the time pressures caused by </w:t>
      </w:r>
      <w:r w:rsidR="003A5CCB">
        <w:rPr>
          <w:rFonts w:ascii="Palatino Linotype" w:hAnsi="Palatino Linotype"/>
        </w:rPr>
        <w:t>a high level of demand.</w:t>
      </w:r>
    </w:p>
    <w:p w14:paraId="4EB874B1" w14:textId="2B129A51" w:rsidR="00FB07C7" w:rsidRPr="00A86ADE" w:rsidRDefault="00FB07C7" w:rsidP="00C40EF2">
      <w:pPr>
        <w:spacing w:line="240" w:lineRule="auto"/>
        <w:jc w:val="both"/>
        <w:rPr>
          <w:rFonts w:ascii="Palatino Linotype" w:hAnsi="Palatino Linotype"/>
        </w:rPr>
      </w:pPr>
      <w:r w:rsidRPr="00A86ADE">
        <w:rPr>
          <w:rFonts w:ascii="Palatino Linotype" w:hAnsi="Palatino Linotype"/>
        </w:rPr>
        <w:t xml:space="preserve">Not all victims could get access to other </w:t>
      </w:r>
      <w:r w:rsidR="003A5CCB">
        <w:rPr>
          <w:rFonts w:ascii="Palatino Linotype" w:hAnsi="Palatino Linotype"/>
        </w:rPr>
        <w:t xml:space="preserve">relevant </w:t>
      </w:r>
      <w:r w:rsidRPr="00A86ADE">
        <w:rPr>
          <w:rFonts w:ascii="Palatino Linotype" w:hAnsi="Palatino Linotype"/>
        </w:rPr>
        <w:t>services</w:t>
      </w:r>
      <w:r w:rsidR="008144B9" w:rsidRPr="00A86ADE">
        <w:rPr>
          <w:rFonts w:ascii="Palatino Linotype" w:hAnsi="Palatino Linotype"/>
        </w:rPr>
        <w:t xml:space="preserve">, </w:t>
      </w:r>
      <w:r w:rsidR="000A5B14" w:rsidRPr="00A86ADE">
        <w:rPr>
          <w:rFonts w:ascii="Palatino Linotype" w:hAnsi="Palatino Linotype"/>
        </w:rPr>
        <w:t xml:space="preserve">such as </w:t>
      </w:r>
      <w:r w:rsidR="008144B9" w:rsidRPr="00A86ADE">
        <w:rPr>
          <w:rFonts w:ascii="Palatino Linotype" w:hAnsi="Palatino Linotype"/>
        </w:rPr>
        <w:t xml:space="preserve">housing and support </w:t>
      </w:r>
      <w:r w:rsidR="000A5B14" w:rsidRPr="00A86ADE">
        <w:rPr>
          <w:rFonts w:ascii="Palatino Linotype" w:hAnsi="Palatino Linotype"/>
        </w:rPr>
        <w:t xml:space="preserve">for </w:t>
      </w:r>
      <w:r w:rsidR="008144B9" w:rsidRPr="00A86ADE">
        <w:rPr>
          <w:rFonts w:ascii="Palatino Linotype" w:hAnsi="Palatino Linotype"/>
        </w:rPr>
        <w:t xml:space="preserve">further education or training </w:t>
      </w:r>
      <w:r w:rsidR="003A5CCB">
        <w:rPr>
          <w:rFonts w:ascii="Palatino Linotype" w:hAnsi="Palatino Linotype"/>
        </w:rPr>
        <w:t xml:space="preserve">to assist people who needed support to </w:t>
      </w:r>
      <w:r w:rsidR="008144B9" w:rsidRPr="00A86ADE">
        <w:rPr>
          <w:rFonts w:ascii="Palatino Linotype" w:hAnsi="Palatino Linotype"/>
        </w:rPr>
        <w:t>become economically independent.</w:t>
      </w:r>
      <w:r w:rsidRPr="00A86ADE">
        <w:rPr>
          <w:rFonts w:ascii="Palatino Linotype" w:hAnsi="Palatino Linotype"/>
        </w:rPr>
        <w:t xml:space="preserve"> Victims in rural and regional areas often had to leave their homes </w:t>
      </w:r>
      <w:r w:rsidR="003A5CCB">
        <w:rPr>
          <w:rFonts w:ascii="Palatino Linotype" w:hAnsi="Palatino Linotype"/>
        </w:rPr>
        <w:t xml:space="preserve">and family or friendship networks </w:t>
      </w:r>
      <w:r w:rsidRPr="00A86ADE">
        <w:rPr>
          <w:rFonts w:ascii="Palatino Linotype" w:hAnsi="Palatino Linotype"/>
        </w:rPr>
        <w:t xml:space="preserve">and come to Melbourne </w:t>
      </w:r>
      <w:r w:rsidR="003A5CCB">
        <w:rPr>
          <w:rFonts w:ascii="Palatino Linotype" w:hAnsi="Palatino Linotype"/>
        </w:rPr>
        <w:t xml:space="preserve">to obtain </w:t>
      </w:r>
      <w:r w:rsidRPr="00A86ADE">
        <w:rPr>
          <w:rFonts w:ascii="Palatino Linotype" w:hAnsi="Palatino Linotype"/>
        </w:rPr>
        <w:t>emergency accommodation</w:t>
      </w:r>
      <w:r w:rsidR="003A5CCB">
        <w:rPr>
          <w:rFonts w:ascii="Palatino Linotype" w:hAnsi="Palatino Linotype"/>
        </w:rPr>
        <w:t>.</w:t>
      </w:r>
    </w:p>
    <w:p w14:paraId="156193A7" w14:textId="74009046" w:rsidR="00B345EB" w:rsidRDefault="00FB07C7" w:rsidP="00C40EF2">
      <w:pPr>
        <w:spacing w:line="240" w:lineRule="auto"/>
        <w:jc w:val="both"/>
        <w:rPr>
          <w:rFonts w:ascii="Palatino Linotype" w:hAnsi="Palatino Linotype"/>
        </w:rPr>
      </w:pPr>
      <w:r w:rsidRPr="00A86ADE">
        <w:rPr>
          <w:rFonts w:ascii="Palatino Linotype" w:hAnsi="Palatino Linotype"/>
        </w:rPr>
        <w:t>T</w:t>
      </w:r>
      <w:r w:rsidR="00C53DEF" w:rsidRPr="00A86ADE">
        <w:rPr>
          <w:rFonts w:ascii="Palatino Linotype" w:hAnsi="Palatino Linotype"/>
        </w:rPr>
        <w:t>hese failings were</w:t>
      </w:r>
      <w:r w:rsidRPr="00A86ADE">
        <w:rPr>
          <w:rFonts w:ascii="Palatino Linotype" w:hAnsi="Palatino Linotype"/>
        </w:rPr>
        <w:t xml:space="preserve"> heightened by </w:t>
      </w:r>
      <w:r w:rsidR="00C53DEF" w:rsidRPr="00A86ADE">
        <w:rPr>
          <w:rFonts w:ascii="Palatino Linotype" w:hAnsi="Palatino Linotype"/>
        </w:rPr>
        <w:t xml:space="preserve">the increasing pressure placed on </w:t>
      </w:r>
      <w:r w:rsidR="007D02D1" w:rsidRPr="00A86ADE">
        <w:rPr>
          <w:rFonts w:ascii="Palatino Linotype" w:hAnsi="Palatino Linotype"/>
        </w:rPr>
        <w:t>police</w:t>
      </w:r>
      <w:r w:rsidR="00C53DEF" w:rsidRPr="00A86ADE">
        <w:rPr>
          <w:rFonts w:ascii="Palatino Linotype" w:hAnsi="Palatino Linotype"/>
        </w:rPr>
        <w:t>, courts and service providers</w:t>
      </w:r>
      <w:r w:rsidR="007F2269" w:rsidRPr="00A86ADE">
        <w:rPr>
          <w:rFonts w:ascii="Palatino Linotype" w:hAnsi="Palatino Linotype"/>
        </w:rPr>
        <w:t xml:space="preserve"> and </w:t>
      </w:r>
      <w:r w:rsidR="00EA5BFD" w:rsidRPr="00A86ADE">
        <w:rPr>
          <w:rFonts w:ascii="Palatino Linotype" w:hAnsi="Palatino Linotype"/>
        </w:rPr>
        <w:t xml:space="preserve">the fact that </w:t>
      </w:r>
      <w:r w:rsidR="007F2269" w:rsidRPr="00A86ADE">
        <w:rPr>
          <w:rFonts w:ascii="Palatino Linotype" w:hAnsi="Palatino Linotype"/>
        </w:rPr>
        <w:t>funding could not keep up with demand</w:t>
      </w:r>
      <w:r w:rsidR="00CD0289" w:rsidRPr="00A86ADE">
        <w:rPr>
          <w:rFonts w:ascii="Palatino Linotype" w:hAnsi="Palatino Linotype"/>
        </w:rPr>
        <w:t xml:space="preserve">. </w:t>
      </w:r>
      <w:r w:rsidR="00C53DEF" w:rsidRPr="00A86ADE">
        <w:rPr>
          <w:rFonts w:ascii="Palatino Linotype" w:hAnsi="Palatino Linotype"/>
        </w:rPr>
        <w:t xml:space="preserve"> </w:t>
      </w:r>
      <w:r w:rsidR="008144B9" w:rsidRPr="00A86ADE">
        <w:rPr>
          <w:rFonts w:ascii="Palatino Linotype" w:hAnsi="Palatino Linotype"/>
        </w:rPr>
        <w:t>B</w:t>
      </w:r>
      <w:r w:rsidR="000A5B14" w:rsidRPr="00A86ADE">
        <w:rPr>
          <w:rFonts w:ascii="Palatino Linotype" w:hAnsi="Palatino Linotype"/>
        </w:rPr>
        <w:t>etween</w:t>
      </w:r>
      <w:r w:rsidR="0099342C" w:rsidRPr="00A86ADE">
        <w:rPr>
          <w:rFonts w:ascii="Palatino Linotype" w:hAnsi="Palatino Linotype"/>
        </w:rPr>
        <w:t xml:space="preserve"> </w:t>
      </w:r>
      <w:r w:rsidR="007D02D1" w:rsidRPr="00A86ADE">
        <w:rPr>
          <w:rFonts w:ascii="Palatino Linotype" w:hAnsi="Palatino Linotype"/>
        </w:rPr>
        <w:t>200</w:t>
      </w:r>
      <w:r w:rsidR="0099342C" w:rsidRPr="00A86ADE">
        <w:rPr>
          <w:rFonts w:ascii="Palatino Linotype" w:hAnsi="Palatino Linotype"/>
        </w:rPr>
        <w:t>9-2010 and 2013-1014</w:t>
      </w:r>
      <w:r w:rsidR="003A5CCB">
        <w:rPr>
          <w:rFonts w:ascii="Palatino Linotype" w:hAnsi="Palatino Linotype"/>
        </w:rPr>
        <w:t>,</w:t>
      </w:r>
      <w:r w:rsidR="0099342C" w:rsidRPr="00A86ADE">
        <w:rPr>
          <w:rFonts w:ascii="Palatino Linotype" w:hAnsi="Palatino Linotype"/>
        </w:rPr>
        <w:t xml:space="preserve"> the number </w:t>
      </w:r>
      <w:r w:rsidR="007D02D1" w:rsidRPr="00A86ADE">
        <w:rPr>
          <w:rFonts w:ascii="Palatino Linotype" w:hAnsi="Palatino Linotype"/>
        </w:rPr>
        <w:t>of incidents reco</w:t>
      </w:r>
      <w:r w:rsidR="000A5B14" w:rsidRPr="00A86ADE">
        <w:rPr>
          <w:rFonts w:ascii="Palatino Linotype" w:hAnsi="Palatino Linotype"/>
        </w:rPr>
        <w:t xml:space="preserve">rded by the police increased by </w:t>
      </w:r>
      <w:r w:rsidR="007116A6" w:rsidRPr="00A86ADE">
        <w:rPr>
          <w:rFonts w:ascii="Palatino Linotype" w:hAnsi="Palatino Linotype"/>
        </w:rPr>
        <w:t xml:space="preserve">almost </w:t>
      </w:r>
      <w:r w:rsidR="007D02D1" w:rsidRPr="00A86ADE">
        <w:rPr>
          <w:rFonts w:ascii="Palatino Linotype" w:hAnsi="Palatino Linotype"/>
        </w:rPr>
        <w:t>8</w:t>
      </w:r>
      <w:r w:rsidR="007116A6" w:rsidRPr="00A86ADE">
        <w:rPr>
          <w:rFonts w:ascii="Palatino Linotype" w:hAnsi="Palatino Linotype"/>
        </w:rPr>
        <w:t>3</w:t>
      </w:r>
      <w:r w:rsidR="007D02D1" w:rsidRPr="00A86ADE">
        <w:rPr>
          <w:rFonts w:ascii="Palatino Linotype" w:hAnsi="Palatino Linotype"/>
        </w:rPr>
        <w:t xml:space="preserve"> per</w:t>
      </w:r>
      <w:r w:rsidR="00B77DC2">
        <w:rPr>
          <w:rFonts w:ascii="Palatino Linotype" w:hAnsi="Palatino Linotype"/>
        </w:rPr>
        <w:t xml:space="preserve"> </w:t>
      </w:r>
      <w:r w:rsidR="007D02D1" w:rsidRPr="00A86ADE">
        <w:rPr>
          <w:rFonts w:ascii="Palatino Linotype" w:hAnsi="Palatino Linotype"/>
        </w:rPr>
        <w:t>cent.  The number of applications hear</w:t>
      </w:r>
      <w:r w:rsidR="00C53DEF" w:rsidRPr="00A86ADE">
        <w:rPr>
          <w:rFonts w:ascii="Palatino Linotype" w:hAnsi="Palatino Linotype"/>
        </w:rPr>
        <w:t>d</w:t>
      </w:r>
      <w:r w:rsidR="007D02D1" w:rsidRPr="00A86ADE">
        <w:rPr>
          <w:rFonts w:ascii="Palatino Linotype" w:hAnsi="Palatino Linotype"/>
        </w:rPr>
        <w:t xml:space="preserve"> in the Magistrates’ Courts in</w:t>
      </w:r>
      <w:r w:rsidR="0006294A" w:rsidRPr="00A86ADE">
        <w:rPr>
          <w:rFonts w:ascii="Palatino Linotype" w:hAnsi="Palatino Linotype"/>
        </w:rPr>
        <w:t>creased by 34.5</w:t>
      </w:r>
      <w:r w:rsidR="00B77DC2">
        <w:rPr>
          <w:rFonts w:ascii="Palatino Linotype" w:hAnsi="Palatino Linotype"/>
        </w:rPr>
        <w:t xml:space="preserve"> per cent</w:t>
      </w:r>
      <w:r w:rsidR="0006294A" w:rsidRPr="00A86ADE">
        <w:rPr>
          <w:rFonts w:ascii="Palatino Linotype" w:hAnsi="Palatino Linotype"/>
        </w:rPr>
        <w:t xml:space="preserve"> over the same </w:t>
      </w:r>
      <w:r w:rsidR="007D02D1" w:rsidRPr="00A86ADE">
        <w:rPr>
          <w:rFonts w:ascii="Palatino Linotype" w:hAnsi="Palatino Linotype"/>
        </w:rPr>
        <w:t>period.</w:t>
      </w:r>
      <w:r w:rsidR="00C20429">
        <w:rPr>
          <w:rStyle w:val="FootnoteReference"/>
          <w:rFonts w:ascii="Palatino Linotype" w:hAnsi="Palatino Linotype"/>
        </w:rPr>
        <w:footnoteReference w:id="28"/>
      </w:r>
      <w:r w:rsidR="00C20429" w:rsidRPr="00A86ADE">
        <w:rPr>
          <w:rFonts w:ascii="Palatino Linotype" w:hAnsi="Palatino Linotype"/>
        </w:rPr>
        <w:t xml:space="preserve"> </w:t>
      </w:r>
      <w:r w:rsidR="00C53DEF" w:rsidRPr="00A86ADE">
        <w:rPr>
          <w:rFonts w:ascii="Palatino Linotype" w:hAnsi="Palatino Linotype"/>
        </w:rPr>
        <w:t xml:space="preserve">Nearly </w:t>
      </w:r>
      <w:r w:rsidR="007D02D1" w:rsidRPr="00A86ADE">
        <w:rPr>
          <w:rFonts w:ascii="Palatino Linotype" w:hAnsi="Palatino Linotype"/>
        </w:rPr>
        <w:t>40</w:t>
      </w:r>
      <w:r w:rsidR="00B77DC2">
        <w:rPr>
          <w:rFonts w:ascii="Palatino Linotype" w:hAnsi="Palatino Linotype"/>
        </w:rPr>
        <w:t xml:space="preserve"> per cent</w:t>
      </w:r>
      <w:r w:rsidR="007D02D1" w:rsidRPr="00A86ADE">
        <w:rPr>
          <w:rFonts w:ascii="Palatino Linotype" w:hAnsi="Palatino Linotype"/>
        </w:rPr>
        <w:t xml:space="preserve"> of people seeking assistance f</w:t>
      </w:r>
      <w:r w:rsidR="008144B9" w:rsidRPr="00A86ADE">
        <w:rPr>
          <w:rFonts w:ascii="Palatino Linotype" w:hAnsi="Palatino Linotype"/>
        </w:rPr>
        <w:t xml:space="preserve">or homelessness were </w:t>
      </w:r>
      <w:r w:rsidR="00A830A4" w:rsidRPr="00A86ADE">
        <w:rPr>
          <w:rFonts w:ascii="Palatino Linotype" w:hAnsi="Palatino Linotype"/>
        </w:rPr>
        <w:t>affected by family violence</w:t>
      </w:r>
      <w:r w:rsidR="003A5CCB">
        <w:rPr>
          <w:rFonts w:ascii="Palatino Linotype" w:hAnsi="Palatino Linotype"/>
        </w:rPr>
        <w:t>, a</w:t>
      </w:r>
      <w:r w:rsidR="00C53DEF" w:rsidRPr="00A86ADE">
        <w:rPr>
          <w:rFonts w:ascii="Palatino Linotype" w:hAnsi="Palatino Linotype"/>
        </w:rPr>
        <w:t xml:space="preserve"> </w:t>
      </w:r>
      <w:r w:rsidR="003A5CCB">
        <w:rPr>
          <w:rFonts w:ascii="Palatino Linotype" w:hAnsi="Palatino Linotype"/>
        </w:rPr>
        <w:t xml:space="preserve">level of </w:t>
      </w:r>
      <w:r w:rsidR="00C53DEF" w:rsidRPr="00A86ADE">
        <w:rPr>
          <w:rFonts w:ascii="Palatino Linotype" w:hAnsi="Palatino Linotype"/>
        </w:rPr>
        <w:t xml:space="preserve">demand </w:t>
      </w:r>
      <w:r w:rsidR="003A5CCB">
        <w:rPr>
          <w:rFonts w:ascii="Palatino Linotype" w:hAnsi="Palatino Linotype"/>
        </w:rPr>
        <w:t xml:space="preserve">which </w:t>
      </w:r>
      <w:r w:rsidR="00C53DEF" w:rsidRPr="00A86ADE">
        <w:rPr>
          <w:rFonts w:ascii="Palatino Linotype" w:hAnsi="Palatino Linotype"/>
        </w:rPr>
        <w:t>could not be met</w:t>
      </w:r>
      <w:r w:rsidR="00CD0289" w:rsidRPr="00A86ADE">
        <w:rPr>
          <w:rFonts w:ascii="Palatino Linotype" w:hAnsi="Palatino Linotype"/>
        </w:rPr>
        <w:t>.</w:t>
      </w:r>
      <w:r w:rsidR="007D02D1" w:rsidRPr="00A86ADE">
        <w:rPr>
          <w:rFonts w:ascii="Palatino Linotype" w:hAnsi="Palatino Linotype"/>
        </w:rPr>
        <w:t xml:space="preserve"> </w:t>
      </w:r>
      <w:r w:rsidR="00A830A4" w:rsidRPr="00A86ADE">
        <w:rPr>
          <w:rFonts w:ascii="Palatino Linotype" w:hAnsi="Palatino Linotype"/>
        </w:rPr>
        <w:t xml:space="preserve">The </w:t>
      </w:r>
      <w:r w:rsidR="008144B9" w:rsidRPr="00A86ADE">
        <w:rPr>
          <w:rFonts w:ascii="Palatino Linotype" w:hAnsi="Palatino Linotype"/>
        </w:rPr>
        <w:t xml:space="preserve">need to </w:t>
      </w:r>
      <w:r w:rsidR="003A5CCB">
        <w:rPr>
          <w:rFonts w:ascii="Palatino Linotype" w:hAnsi="Palatino Linotype"/>
        </w:rPr>
        <w:t>respond to calls for</w:t>
      </w:r>
      <w:r w:rsidR="00CA625C" w:rsidRPr="00A86ADE">
        <w:rPr>
          <w:rFonts w:ascii="Palatino Linotype" w:hAnsi="Palatino Linotype"/>
        </w:rPr>
        <w:t xml:space="preserve"> </w:t>
      </w:r>
      <w:r w:rsidR="008144B9" w:rsidRPr="00A86ADE">
        <w:rPr>
          <w:rFonts w:ascii="Palatino Linotype" w:hAnsi="Palatino Linotype"/>
        </w:rPr>
        <w:t xml:space="preserve">immediate help </w:t>
      </w:r>
      <w:r w:rsidR="00A830A4" w:rsidRPr="00A86ADE">
        <w:rPr>
          <w:rFonts w:ascii="Palatino Linotype" w:hAnsi="Palatino Linotype"/>
        </w:rPr>
        <w:t xml:space="preserve">meant that there was </w:t>
      </w:r>
      <w:r w:rsidR="0006294A" w:rsidRPr="00A86ADE">
        <w:rPr>
          <w:rFonts w:ascii="Palatino Linotype" w:hAnsi="Palatino Linotype"/>
        </w:rPr>
        <w:t xml:space="preserve">little room to focus on </w:t>
      </w:r>
      <w:r w:rsidR="007F2269" w:rsidRPr="00A86ADE">
        <w:rPr>
          <w:rFonts w:ascii="Palatino Linotype" w:hAnsi="Palatino Linotype"/>
        </w:rPr>
        <w:t xml:space="preserve">prevention and </w:t>
      </w:r>
      <w:r w:rsidR="00A830A4" w:rsidRPr="00A86ADE">
        <w:rPr>
          <w:rFonts w:ascii="Palatino Linotype" w:hAnsi="Palatino Linotype"/>
        </w:rPr>
        <w:t xml:space="preserve">early intervention to prevent family violence escalating, or on helping women, children and others </w:t>
      </w:r>
      <w:r w:rsidR="00B345EB" w:rsidRPr="00A86ADE">
        <w:rPr>
          <w:rFonts w:ascii="Palatino Linotype" w:hAnsi="Palatino Linotype"/>
        </w:rPr>
        <w:t xml:space="preserve">affected by violence, to </w:t>
      </w:r>
      <w:r w:rsidR="00A830A4" w:rsidRPr="00A86ADE">
        <w:rPr>
          <w:rFonts w:ascii="Palatino Linotype" w:hAnsi="Palatino Linotype"/>
        </w:rPr>
        <w:t xml:space="preserve">recover from its effects once </w:t>
      </w:r>
      <w:r w:rsidRPr="00A86ADE">
        <w:rPr>
          <w:rFonts w:ascii="Palatino Linotype" w:hAnsi="Palatino Linotype"/>
        </w:rPr>
        <w:t>an</w:t>
      </w:r>
      <w:r w:rsidR="00A830A4" w:rsidRPr="00A86ADE">
        <w:rPr>
          <w:rFonts w:ascii="Palatino Linotype" w:hAnsi="Palatino Linotype"/>
        </w:rPr>
        <w:t xml:space="preserve"> immediate crisis had been resolved. </w:t>
      </w:r>
      <w:r w:rsidR="00A2370A" w:rsidRPr="00A86ADE">
        <w:rPr>
          <w:rFonts w:ascii="Palatino Linotype" w:hAnsi="Palatino Linotype"/>
        </w:rPr>
        <w:t xml:space="preserve">Victoria’s response to family violence </w:t>
      </w:r>
      <w:r w:rsidR="003A5CCB">
        <w:rPr>
          <w:rFonts w:ascii="Palatino Linotype" w:hAnsi="Palatino Linotype"/>
        </w:rPr>
        <w:t xml:space="preserve">was sometimes characterised as </w:t>
      </w:r>
      <w:r w:rsidR="00A2370A" w:rsidRPr="00A86ADE">
        <w:rPr>
          <w:rFonts w:ascii="Palatino Linotype" w:hAnsi="Palatino Linotype"/>
        </w:rPr>
        <w:t xml:space="preserve">an ‘ambulance at the bottom of the cliff’ scenario. </w:t>
      </w:r>
    </w:p>
    <w:p w14:paraId="5B6A2FFA" w14:textId="77777777" w:rsidR="00394BF3" w:rsidRPr="00394BF3" w:rsidRDefault="00394BF3" w:rsidP="00C40EF2">
      <w:pPr>
        <w:spacing w:line="240" w:lineRule="auto"/>
        <w:jc w:val="both"/>
        <w:rPr>
          <w:rFonts w:ascii="Palatino Linotype" w:hAnsi="Palatino Linotype"/>
          <w:b/>
        </w:rPr>
      </w:pPr>
      <w:r w:rsidRPr="00394BF3">
        <w:rPr>
          <w:rFonts w:ascii="Palatino Linotype" w:hAnsi="Palatino Linotype"/>
          <w:b/>
        </w:rPr>
        <w:t>The Royal Commission’s approach</w:t>
      </w:r>
    </w:p>
    <w:p w14:paraId="13BF8082" w14:textId="77777777" w:rsidR="00DB3F1B" w:rsidRPr="00A86ADE" w:rsidRDefault="00B11308" w:rsidP="00C40EF2">
      <w:pPr>
        <w:spacing w:line="240" w:lineRule="auto"/>
        <w:jc w:val="both"/>
        <w:rPr>
          <w:rFonts w:ascii="Palatino Linotype" w:hAnsi="Palatino Linotype"/>
        </w:rPr>
      </w:pPr>
      <w:r w:rsidRPr="00A86ADE">
        <w:rPr>
          <w:rFonts w:ascii="Palatino Linotype" w:hAnsi="Palatino Linotype"/>
        </w:rPr>
        <w:t>The Commission addressed the features which make family violence a ‘wicked problem’ in t</w:t>
      </w:r>
      <w:r w:rsidR="00B334EF" w:rsidRPr="00A86ADE">
        <w:rPr>
          <w:rFonts w:ascii="Palatino Linotype" w:hAnsi="Palatino Linotype"/>
        </w:rPr>
        <w:t xml:space="preserve">hree </w:t>
      </w:r>
      <w:r w:rsidRPr="00A86ADE">
        <w:rPr>
          <w:rFonts w:ascii="Palatino Linotype" w:hAnsi="Palatino Linotype"/>
        </w:rPr>
        <w:t xml:space="preserve">main ways. </w:t>
      </w:r>
    </w:p>
    <w:p w14:paraId="34B1CA47" w14:textId="3CEE3950" w:rsidR="009A2D46" w:rsidRPr="00A86ADE" w:rsidRDefault="00B11308" w:rsidP="00C40EF2">
      <w:pPr>
        <w:pStyle w:val="ListParagraph"/>
        <w:numPr>
          <w:ilvl w:val="0"/>
          <w:numId w:val="20"/>
        </w:numPr>
        <w:spacing w:line="240" w:lineRule="auto"/>
        <w:jc w:val="both"/>
        <w:rPr>
          <w:rFonts w:ascii="Palatino Linotype" w:hAnsi="Palatino Linotype"/>
        </w:rPr>
      </w:pPr>
      <w:r w:rsidRPr="00A86ADE">
        <w:rPr>
          <w:rFonts w:ascii="Palatino Linotype" w:hAnsi="Palatino Linotype"/>
        </w:rPr>
        <w:t xml:space="preserve">First, because the questions were policy–based, we </w:t>
      </w:r>
      <w:r w:rsidR="00FB07C7" w:rsidRPr="00A86ADE">
        <w:rPr>
          <w:rFonts w:ascii="Palatino Linotype" w:hAnsi="Palatino Linotype"/>
        </w:rPr>
        <w:t>used well-established law reform processes.</w:t>
      </w:r>
      <w:r w:rsidRPr="00A86ADE">
        <w:rPr>
          <w:rStyle w:val="FootnoteReference"/>
          <w:rFonts w:ascii="Palatino Linotype" w:hAnsi="Palatino Linotype"/>
        </w:rPr>
        <w:footnoteReference w:id="29"/>
      </w:r>
      <w:r w:rsidRPr="00A86ADE">
        <w:rPr>
          <w:rFonts w:ascii="Palatino Linotype" w:hAnsi="Palatino Linotype"/>
        </w:rPr>
        <w:t xml:space="preserve"> Unlike many Royal Commissions which </w:t>
      </w:r>
      <w:r w:rsidR="009A2D46" w:rsidRPr="00A86ADE">
        <w:rPr>
          <w:rFonts w:ascii="Palatino Linotype" w:hAnsi="Palatino Linotype"/>
        </w:rPr>
        <w:t xml:space="preserve">are required </w:t>
      </w:r>
      <w:r w:rsidR="0006294A" w:rsidRPr="00A86ADE">
        <w:rPr>
          <w:rFonts w:ascii="Palatino Linotype" w:hAnsi="Palatino Linotype"/>
        </w:rPr>
        <w:t xml:space="preserve">to make factual </w:t>
      </w:r>
      <w:r w:rsidR="0006294A" w:rsidRPr="00A86ADE">
        <w:rPr>
          <w:rFonts w:ascii="Palatino Linotype" w:hAnsi="Palatino Linotype"/>
        </w:rPr>
        <w:lastRenderedPageBreak/>
        <w:t xml:space="preserve">findings and </w:t>
      </w:r>
      <w:r w:rsidR="009A2D46" w:rsidRPr="00A86ADE">
        <w:rPr>
          <w:rFonts w:ascii="Palatino Linotype" w:hAnsi="Palatino Linotype"/>
        </w:rPr>
        <w:t xml:space="preserve">necessarily </w:t>
      </w:r>
      <w:r w:rsidRPr="00A86ADE">
        <w:rPr>
          <w:rFonts w:ascii="Palatino Linotype" w:hAnsi="Palatino Linotype"/>
        </w:rPr>
        <w:t>focus largely on evidence from hearings</w:t>
      </w:r>
      <w:r w:rsidR="005F7929">
        <w:rPr>
          <w:rFonts w:ascii="Palatino Linotype" w:hAnsi="Palatino Linotype"/>
        </w:rPr>
        <w:t>,</w:t>
      </w:r>
      <w:r w:rsidRPr="00A86ADE">
        <w:rPr>
          <w:rFonts w:ascii="Palatino Linotype" w:hAnsi="Palatino Linotype"/>
        </w:rPr>
        <w:t xml:space="preserve"> </w:t>
      </w:r>
      <w:r w:rsidR="00E92694" w:rsidRPr="00A86ADE">
        <w:rPr>
          <w:rFonts w:ascii="Palatino Linotype" w:hAnsi="Palatino Linotype"/>
        </w:rPr>
        <w:t xml:space="preserve">our approach was </w:t>
      </w:r>
      <w:r w:rsidRPr="00A86ADE">
        <w:rPr>
          <w:rFonts w:ascii="Palatino Linotype" w:hAnsi="Palatino Linotype"/>
        </w:rPr>
        <w:t>non-adversarial</w:t>
      </w:r>
      <w:r w:rsidR="00387594">
        <w:rPr>
          <w:rFonts w:ascii="Palatino Linotype" w:hAnsi="Palatino Linotype"/>
        </w:rPr>
        <w:t xml:space="preserve">. </w:t>
      </w:r>
      <w:r w:rsidR="009A2D46" w:rsidRPr="00A86ADE">
        <w:rPr>
          <w:rFonts w:ascii="Palatino Linotype" w:hAnsi="Palatino Linotype"/>
        </w:rPr>
        <w:t>C</w:t>
      </w:r>
      <w:r w:rsidR="00DF04A7" w:rsidRPr="00A86ADE">
        <w:rPr>
          <w:rFonts w:ascii="Palatino Linotype" w:hAnsi="Palatino Linotype"/>
        </w:rPr>
        <w:t xml:space="preserve">ounsel for the </w:t>
      </w:r>
      <w:r w:rsidR="009A2D46" w:rsidRPr="00A86ADE">
        <w:rPr>
          <w:rFonts w:ascii="Palatino Linotype" w:hAnsi="Palatino Linotype"/>
        </w:rPr>
        <w:t>S</w:t>
      </w:r>
      <w:r w:rsidR="00DF04A7" w:rsidRPr="00A86ADE">
        <w:rPr>
          <w:rFonts w:ascii="Palatino Linotype" w:hAnsi="Palatino Linotype"/>
        </w:rPr>
        <w:t xml:space="preserve">tate, though present at </w:t>
      </w:r>
      <w:r w:rsidR="009A2D46" w:rsidRPr="00A86ADE">
        <w:rPr>
          <w:rFonts w:ascii="Palatino Linotype" w:hAnsi="Palatino Linotype"/>
        </w:rPr>
        <w:t xml:space="preserve">all </w:t>
      </w:r>
      <w:r w:rsidR="00DF04A7" w:rsidRPr="00A86ADE">
        <w:rPr>
          <w:rFonts w:ascii="Palatino Linotype" w:hAnsi="Palatino Linotype"/>
        </w:rPr>
        <w:t xml:space="preserve">our </w:t>
      </w:r>
      <w:r w:rsidR="009A2D46" w:rsidRPr="00A86ADE">
        <w:rPr>
          <w:rFonts w:ascii="Palatino Linotype" w:hAnsi="Palatino Linotype"/>
        </w:rPr>
        <w:t xml:space="preserve">public </w:t>
      </w:r>
      <w:r w:rsidR="00DF04A7" w:rsidRPr="00A86ADE">
        <w:rPr>
          <w:rFonts w:ascii="Palatino Linotype" w:hAnsi="Palatino Linotype"/>
        </w:rPr>
        <w:t>hearings, did not call witnesses or cross-examine.</w:t>
      </w:r>
    </w:p>
    <w:p w14:paraId="23A9D179" w14:textId="77777777" w:rsidR="00DF04A7" w:rsidRPr="00A86ADE" w:rsidRDefault="00DF04A7" w:rsidP="00C40EF2">
      <w:pPr>
        <w:pStyle w:val="ListParagraph"/>
        <w:spacing w:line="240" w:lineRule="auto"/>
        <w:jc w:val="both"/>
        <w:rPr>
          <w:rFonts w:ascii="Palatino Linotype" w:hAnsi="Palatino Linotype"/>
        </w:rPr>
      </w:pPr>
      <w:r w:rsidRPr="00A86ADE">
        <w:rPr>
          <w:rFonts w:ascii="Palatino Linotype" w:hAnsi="Palatino Linotype"/>
        </w:rPr>
        <w:t xml:space="preserve"> </w:t>
      </w:r>
    </w:p>
    <w:p w14:paraId="44D5D3F7" w14:textId="429B84D7" w:rsidR="00DF04A7" w:rsidRPr="00A86ADE" w:rsidRDefault="00DB3F1B" w:rsidP="00C40EF2">
      <w:pPr>
        <w:pStyle w:val="ListParagraph"/>
        <w:spacing w:line="240" w:lineRule="auto"/>
        <w:jc w:val="both"/>
        <w:rPr>
          <w:rFonts w:ascii="Palatino Linotype" w:hAnsi="Palatino Linotype"/>
        </w:rPr>
      </w:pPr>
      <w:r w:rsidRPr="00A86ADE">
        <w:rPr>
          <w:rFonts w:ascii="Palatino Linotype" w:hAnsi="Palatino Linotype"/>
        </w:rPr>
        <w:t xml:space="preserve">Listening to the voice of people affected by family violence was </w:t>
      </w:r>
      <w:r w:rsidR="001D7952" w:rsidRPr="00A86ADE">
        <w:rPr>
          <w:rFonts w:ascii="Palatino Linotype" w:hAnsi="Palatino Linotype"/>
        </w:rPr>
        <w:t xml:space="preserve">also </w:t>
      </w:r>
      <w:r w:rsidRPr="00A86ADE">
        <w:rPr>
          <w:rFonts w:ascii="Palatino Linotype" w:hAnsi="Palatino Linotype"/>
        </w:rPr>
        <w:t xml:space="preserve">integral to our work. </w:t>
      </w:r>
      <w:r w:rsidR="00142F8E" w:rsidRPr="00A86ADE">
        <w:rPr>
          <w:rFonts w:ascii="Palatino Linotype" w:hAnsi="Palatino Linotype"/>
        </w:rPr>
        <w:t xml:space="preserve">Their experiences helped us to identify the themes pursued in our </w:t>
      </w:r>
      <w:r w:rsidR="009A2D46" w:rsidRPr="00A86ADE">
        <w:rPr>
          <w:rFonts w:ascii="Palatino Linotype" w:hAnsi="Palatino Linotype"/>
        </w:rPr>
        <w:t xml:space="preserve">public </w:t>
      </w:r>
      <w:r w:rsidR="00142F8E" w:rsidRPr="00A86ADE">
        <w:rPr>
          <w:rFonts w:ascii="Palatino Linotype" w:hAnsi="Palatino Linotype"/>
        </w:rPr>
        <w:t>hearings and arrive a</w:t>
      </w:r>
      <w:r w:rsidR="001D7952" w:rsidRPr="00A86ADE">
        <w:rPr>
          <w:rFonts w:ascii="Palatino Linotype" w:hAnsi="Palatino Linotype"/>
        </w:rPr>
        <w:t xml:space="preserve">t our final recommendations. </w:t>
      </w:r>
      <w:r w:rsidR="003A5CCB">
        <w:rPr>
          <w:rFonts w:ascii="Palatino Linotype" w:hAnsi="Palatino Linotype"/>
        </w:rPr>
        <w:t xml:space="preserve">Our aim was to ensure that people were not harmed by speaking of their experiences by </w:t>
      </w:r>
      <w:r w:rsidRPr="00A86ADE">
        <w:rPr>
          <w:rFonts w:ascii="Palatino Linotype" w:hAnsi="Palatino Linotype"/>
        </w:rPr>
        <w:t xml:space="preserve">ensuring </w:t>
      </w:r>
      <w:r w:rsidR="003A5CCB">
        <w:rPr>
          <w:rFonts w:ascii="Palatino Linotype" w:hAnsi="Palatino Linotype"/>
        </w:rPr>
        <w:t xml:space="preserve">that </w:t>
      </w:r>
      <w:r w:rsidRPr="00A86ADE">
        <w:rPr>
          <w:rFonts w:ascii="Palatino Linotype" w:hAnsi="Palatino Linotype"/>
        </w:rPr>
        <w:t xml:space="preserve">psychological support was available to </w:t>
      </w:r>
      <w:r w:rsidR="009A2D46" w:rsidRPr="00A86ADE">
        <w:rPr>
          <w:rFonts w:ascii="Palatino Linotype" w:hAnsi="Palatino Linotype"/>
        </w:rPr>
        <w:t xml:space="preserve">those </w:t>
      </w:r>
      <w:r w:rsidRPr="00A86ADE">
        <w:rPr>
          <w:rFonts w:ascii="Palatino Linotype" w:hAnsi="Palatino Linotype"/>
        </w:rPr>
        <w:t xml:space="preserve">who participated in our </w:t>
      </w:r>
      <w:r w:rsidR="009A2D46" w:rsidRPr="00A86ADE">
        <w:rPr>
          <w:rFonts w:ascii="Palatino Linotype" w:hAnsi="Palatino Linotype"/>
        </w:rPr>
        <w:t>process.</w:t>
      </w:r>
      <w:r w:rsidRPr="00A86ADE">
        <w:rPr>
          <w:rFonts w:ascii="Palatino Linotype" w:hAnsi="Palatino Linotype"/>
        </w:rPr>
        <w:t xml:space="preserve">  </w:t>
      </w:r>
    </w:p>
    <w:p w14:paraId="5A318FBC" w14:textId="77777777" w:rsidR="00CA625C" w:rsidRPr="00A86ADE" w:rsidRDefault="00CA625C" w:rsidP="00C40EF2">
      <w:pPr>
        <w:pStyle w:val="ListParagraph"/>
        <w:spacing w:line="240" w:lineRule="auto"/>
        <w:jc w:val="both"/>
        <w:rPr>
          <w:rFonts w:ascii="Palatino Linotype" w:hAnsi="Palatino Linotype"/>
        </w:rPr>
      </w:pPr>
    </w:p>
    <w:p w14:paraId="3A63F371" w14:textId="6343F7DB" w:rsidR="00CB3664" w:rsidRPr="00A86ADE" w:rsidRDefault="00CB3664" w:rsidP="00C40EF2">
      <w:pPr>
        <w:pStyle w:val="ListParagraph"/>
        <w:spacing w:line="240" w:lineRule="auto"/>
        <w:jc w:val="both"/>
        <w:rPr>
          <w:rFonts w:ascii="Palatino Linotype" w:hAnsi="Palatino Linotype"/>
        </w:rPr>
      </w:pPr>
      <w:r w:rsidRPr="00A86ADE">
        <w:rPr>
          <w:rFonts w:ascii="Palatino Linotype" w:hAnsi="Palatino Linotype"/>
        </w:rPr>
        <w:t>Our approach was</w:t>
      </w:r>
      <w:r w:rsidR="00DF04A7" w:rsidRPr="00A86ADE">
        <w:rPr>
          <w:rFonts w:ascii="Palatino Linotype" w:hAnsi="Palatino Linotype"/>
        </w:rPr>
        <w:t xml:space="preserve"> also</w:t>
      </w:r>
      <w:r w:rsidRPr="00A86ADE">
        <w:rPr>
          <w:rFonts w:ascii="Palatino Linotype" w:hAnsi="Palatino Linotype"/>
        </w:rPr>
        <w:t xml:space="preserve"> assisted by </w:t>
      </w:r>
      <w:r w:rsidR="009A2D46" w:rsidRPr="00A86ADE">
        <w:rPr>
          <w:rFonts w:ascii="Palatino Linotype" w:hAnsi="Palatino Linotype"/>
        </w:rPr>
        <w:t xml:space="preserve">information and expertise garnered at </w:t>
      </w:r>
      <w:r w:rsidRPr="00A86ADE">
        <w:rPr>
          <w:rFonts w:ascii="Palatino Linotype" w:hAnsi="Palatino Linotype"/>
        </w:rPr>
        <w:t>our expert roundtables, which helped us to refine issues and test our tentative thinking</w:t>
      </w:r>
      <w:r w:rsidR="003A5CCB">
        <w:rPr>
          <w:rFonts w:ascii="Palatino Linotype" w:hAnsi="Palatino Linotype"/>
        </w:rPr>
        <w:t xml:space="preserve">. Our </w:t>
      </w:r>
      <w:r w:rsidRPr="00A86ADE">
        <w:rPr>
          <w:rFonts w:ascii="Palatino Linotype" w:hAnsi="Palatino Linotype"/>
        </w:rPr>
        <w:t xml:space="preserve">25 days of public hearings </w:t>
      </w:r>
      <w:r w:rsidR="00CA625C" w:rsidRPr="00A86ADE">
        <w:rPr>
          <w:rFonts w:ascii="Palatino Linotype" w:hAnsi="Palatino Linotype"/>
        </w:rPr>
        <w:t>were live-steamed.</w:t>
      </w:r>
      <w:r w:rsidR="0070066A">
        <w:rPr>
          <w:rStyle w:val="FootnoteReference"/>
          <w:rFonts w:ascii="Palatino Linotype" w:hAnsi="Palatino Linotype"/>
        </w:rPr>
        <w:footnoteReference w:id="30"/>
      </w:r>
      <w:r w:rsidR="00CA625C" w:rsidRPr="00A86ADE">
        <w:rPr>
          <w:rFonts w:ascii="Palatino Linotype" w:hAnsi="Palatino Linotype"/>
        </w:rPr>
        <w:t xml:space="preserve"> This </w:t>
      </w:r>
      <w:r w:rsidRPr="00A86ADE">
        <w:rPr>
          <w:rFonts w:ascii="Palatino Linotype" w:hAnsi="Palatino Linotype"/>
        </w:rPr>
        <w:t xml:space="preserve">allowed the public to follow our work and </w:t>
      </w:r>
      <w:r w:rsidR="003A5CCB">
        <w:rPr>
          <w:rFonts w:ascii="Palatino Linotype" w:hAnsi="Palatino Linotype"/>
        </w:rPr>
        <w:t xml:space="preserve">understand debates about contentious issues. </w:t>
      </w:r>
    </w:p>
    <w:p w14:paraId="277F0F38" w14:textId="04C1C90C" w:rsidR="00B11308" w:rsidRPr="00A86ADE" w:rsidRDefault="00A83F84" w:rsidP="00C40EF2">
      <w:pPr>
        <w:spacing w:line="240" w:lineRule="auto"/>
        <w:ind w:left="720" w:hanging="720"/>
        <w:jc w:val="both"/>
        <w:rPr>
          <w:rFonts w:ascii="Palatino Linotype" w:hAnsi="Palatino Linotype"/>
        </w:rPr>
      </w:pPr>
      <w:r w:rsidRPr="00A86ADE">
        <w:rPr>
          <w:rFonts w:ascii="Palatino Linotype" w:hAnsi="Palatino Linotype"/>
        </w:rPr>
        <w:tab/>
      </w:r>
      <w:r w:rsidR="00142F8E" w:rsidRPr="00A86ADE">
        <w:rPr>
          <w:rFonts w:ascii="Palatino Linotype" w:hAnsi="Palatino Linotype"/>
        </w:rPr>
        <w:t xml:space="preserve">We found that allowing </w:t>
      </w:r>
      <w:r w:rsidR="00B11308" w:rsidRPr="00A86ADE">
        <w:rPr>
          <w:rFonts w:ascii="Palatino Linotype" w:hAnsi="Palatino Linotype"/>
        </w:rPr>
        <w:t>experts to give evidence</w:t>
      </w:r>
      <w:r w:rsidR="00142F8E" w:rsidRPr="00A86ADE">
        <w:rPr>
          <w:rFonts w:ascii="Palatino Linotype" w:hAnsi="Palatino Linotype"/>
        </w:rPr>
        <w:t xml:space="preserve"> </w:t>
      </w:r>
      <w:r w:rsidR="003A5CCB">
        <w:rPr>
          <w:rFonts w:ascii="Palatino Linotype" w:hAnsi="Palatino Linotype"/>
        </w:rPr>
        <w:t xml:space="preserve">concurrently </w:t>
      </w:r>
      <w:r w:rsidR="00B11308" w:rsidRPr="00A86ADE">
        <w:rPr>
          <w:rFonts w:ascii="Palatino Linotype" w:hAnsi="Palatino Linotype"/>
        </w:rPr>
        <w:t xml:space="preserve">in areas </w:t>
      </w:r>
      <w:r w:rsidR="003A5CCB">
        <w:rPr>
          <w:rFonts w:ascii="Palatino Linotype" w:hAnsi="Palatino Linotype"/>
        </w:rPr>
        <w:t xml:space="preserve">of </w:t>
      </w:r>
      <w:r w:rsidR="00B11308" w:rsidRPr="00A86ADE">
        <w:rPr>
          <w:rFonts w:ascii="Palatino Linotype" w:hAnsi="Palatino Linotype"/>
        </w:rPr>
        <w:t xml:space="preserve">controversy, for example </w:t>
      </w:r>
      <w:r w:rsidR="003A5CCB">
        <w:rPr>
          <w:rFonts w:ascii="Palatino Linotype" w:hAnsi="Palatino Linotype"/>
        </w:rPr>
        <w:t xml:space="preserve">on </w:t>
      </w:r>
      <w:r w:rsidR="00B11308" w:rsidRPr="00A86ADE">
        <w:rPr>
          <w:rFonts w:ascii="Palatino Linotype" w:hAnsi="Palatino Linotype"/>
        </w:rPr>
        <w:t>the effectiveness of men’s behaviour change programs</w:t>
      </w:r>
      <w:r w:rsidR="00142F8E" w:rsidRPr="00A86ADE">
        <w:rPr>
          <w:rFonts w:ascii="Palatino Linotype" w:hAnsi="Palatino Linotype"/>
        </w:rPr>
        <w:t xml:space="preserve">, </w:t>
      </w:r>
      <w:r w:rsidR="003A5CCB">
        <w:rPr>
          <w:rFonts w:ascii="Palatino Linotype" w:hAnsi="Palatino Linotype"/>
        </w:rPr>
        <w:t>was</w:t>
      </w:r>
      <w:r w:rsidR="00B11308" w:rsidRPr="00A86ADE">
        <w:rPr>
          <w:rFonts w:ascii="Palatino Linotype" w:hAnsi="Palatino Linotype"/>
        </w:rPr>
        <w:t xml:space="preserve"> an effective way of exploring differences of opinion. </w:t>
      </w:r>
      <w:r w:rsidR="00E92694" w:rsidRPr="00A86ADE">
        <w:rPr>
          <w:rFonts w:ascii="Palatino Linotype" w:hAnsi="Palatino Linotype"/>
        </w:rPr>
        <w:t xml:space="preserve">International experts gave evidence online and we </w:t>
      </w:r>
      <w:r w:rsidR="00B11308" w:rsidRPr="00A86ADE">
        <w:rPr>
          <w:rFonts w:ascii="Palatino Linotype" w:hAnsi="Palatino Linotype"/>
        </w:rPr>
        <w:t xml:space="preserve">were lucky enough to have some very helpful witnesses from New Zealand. </w:t>
      </w:r>
    </w:p>
    <w:p w14:paraId="507790AA" w14:textId="1D47ED2C" w:rsidR="00B11308" w:rsidRPr="00A86ADE" w:rsidRDefault="00B11308" w:rsidP="0070066A">
      <w:pPr>
        <w:pStyle w:val="ListParagraph"/>
        <w:numPr>
          <w:ilvl w:val="0"/>
          <w:numId w:val="20"/>
        </w:numPr>
        <w:spacing w:line="240" w:lineRule="auto"/>
        <w:jc w:val="both"/>
        <w:rPr>
          <w:rFonts w:ascii="Palatino Linotype" w:hAnsi="Palatino Linotype"/>
        </w:rPr>
      </w:pPr>
      <w:r w:rsidRPr="00A86ADE">
        <w:rPr>
          <w:rFonts w:ascii="Palatino Linotype" w:hAnsi="Palatino Linotype"/>
        </w:rPr>
        <w:t xml:space="preserve">A second feature of our process involved </w:t>
      </w:r>
      <w:r w:rsidR="009A2D46" w:rsidRPr="00A86ADE">
        <w:rPr>
          <w:rFonts w:ascii="Palatino Linotype" w:hAnsi="Palatino Linotype"/>
        </w:rPr>
        <w:t>‘</w:t>
      </w:r>
      <w:r w:rsidRPr="00A86ADE">
        <w:rPr>
          <w:rFonts w:ascii="Palatino Linotype" w:hAnsi="Palatino Linotype"/>
        </w:rPr>
        <w:t>learning from history</w:t>
      </w:r>
      <w:r w:rsidR="009A2D46" w:rsidRPr="00A86ADE">
        <w:rPr>
          <w:rFonts w:ascii="Palatino Linotype" w:hAnsi="Palatino Linotype"/>
        </w:rPr>
        <w:t>’</w:t>
      </w:r>
      <w:r w:rsidRPr="00A86ADE">
        <w:rPr>
          <w:rFonts w:ascii="Palatino Linotype" w:hAnsi="Palatino Linotype"/>
        </w:rPr>
        <w:t xml:space="preserve">- that is </w:t>
      </w:r>
      <w:r w:rsidR="009A2D46" w:rsidRPr="00A86ADE">
        <w:rPr>
          <w:rFonts w:ascii="Palatino Linotype" w:hAnsi="Palatino Linotype"/>
        </w:rPr>
        <w:t xml:space="preserve">examining </w:t>
      </w:r>
      <w:r w:rsidR="00FB07C7" w:rsidRPr="00A86ADE">
        <w:rPr>
          <w:rFonts w:ascii="Palatino Linotype" w:hAnsi="Palatino Linotype"/>
        </w:rPr>
        <w:t xml:space="preserve">the effects of past reforms in Victoria and elsewhere and trying to </w:t>
      </w:r>
      <w:r w:rsidRPr="00A86ADE">
        <w:rPr>
          <w:rFonts w:ascii="Palatino Linotype" w:hAnsi="Palatino Linotype"/>
        </w:rPr>
        <w:t xml:space="preserve">assess reasons for </w:t>
      </w:r>
      <w:r w:rsidR="00FB07C7" w:rsidRPr="00A86ADE">
        <w:rPr>
          <w:rFonts w:ascii="Palatino Linotype" w:hAnsi="Palatino Linotype"/>
        </w:rPr>
        <w:t xml:space="preserve">their </w:t>
      </w:r>
      <w:r w:rsidRPr="00A86ADE">
        <w:rPr>
          <w:rFonts w:ascii="Palatino Linotype" w:hAnsi="Palatino Linotype"/>
        </w:rPr>
        <w:t>failure or limited success</w:t>
      </w:r>
      <w:r w:rsidR="00FB07C7" w:rsidRPr="00A86ADE">
        <w:rPr>
          <w:rFonts w:ascii="Palatino Linotype" w:hAnsi="Palatino Linotype"/>
        </w:rPr>
        <w:t>.</w:t>
      </w:r>
      <w:r w:rsidR="00364B59">
        <w:rPr>
          <w:rStyle w:val="FootnoteReference"/>
          <w:rFonts w:ascii="Palatino Linotype" w:hAnsi="Palatino Linotype"/>
        </w:rPr>
        <w:footnoteReference w:id="31"/>
      </w:r>
      <w:r w:rsidR="00FB07C7" w:rsidRPr="00A86ADE">
        <w:rPr>
          <w:rFonts w:ascii="Palatino Linotype" w:hAnsi="Palatino Linotype"/>
        </w:rPr>
        <w:t xml:space="preserve"> We examine</w:t>
      </w:r>
      <w:r w:rsidR="00CA625C" w:rsidRPr="00A86ADE">
        <w:rPr>
          <w:rFonts w:ascii="Palatino Linotype" w:hAnsi="Palatino Linotype"/>
        </w:rPr>
        <w:t>d</w:t>
      </w:r>
      <w:r w:rsidR="00FB07C7" w:rsidRPr="00A86ADE">
        <w:rPr>
          <w:rFonts w:ascii="Palatino Linotype" w:hAnsi="Palatino Linotype"/>
        </w:rPr>
        <w:t xml:space="preserve"> </w:t>
      </w:r>
      <w:r w:rsidR="00B334EF" w:rsidRPr="00A86ADE">
        <w:rPr>
          <w:rFonts w:ascii="Palatino Linotype" w:hAnsi="Palatino Linotype"/>
        </w:rPr>
        <w:t>prevention and early intervention strategies and the adequacy of processes to help victims to recover fro</w:t>
      </w:r>
      <w:r w:rsidR="004C4F74">
        <w:rPr>
          <w:rFonts w:ascii="Palatino Linotype" w:hAnsi="Palatino Linotype"/>
        </w:rPr>
        <w:t xml:space="preserve">m the effects of past violence. </w:t>
      </w:r>
      <w:r w:rsidR="00EB39E5" w:rsidRPr="00A86ADE">
        <w:rPr>
          <w:rFonts w:ascii="Palatino Linotype" w:hAnsi="Palatino Linotype"/>
        </w:rPr>
        <w:t>We considered</w:t>
      </w:r>
      <w:r w:rsidR="00FB07C7" w:rsidRPr="00A86ADE">
        <w:rPr>
          <w:rFonts w:ascii="Palatino Linotype" w:hAnsi="Palatino Linotype"/>
        </w:rPr>
        <w:t xml:space="preserve"> </w:t>
      </w:r>
      <w:r w:rsidR="00B334EF" w:rsidRPr="00A86ADE">
        <w:rPr>
          <w:rFonts w:ascii="Palatino Linotype" w:hAnsi="Palatino Linotype"/>
        </w:rPr>
        <w:t>the various pathways through which victims and perpetrators come in contact with particular systems and how institutions and systems respond</w:t>
      </w:r>
      <w:r w:rsidR="003A5CCB">
        <w:rPr>
          <w:rFonts w:ascii="Palatino Linotype" w:hAnsi="Palatino Linotype"/>
        </w:rPr>
        <w:t>ed</w:t>
      </w:r>
      <w:r w:rsidR="00B334EF" w:rsidRPr="00A86ADE">
        <w:rPr>
          <w:rFonts w:ascii="Palatino Linotype" w:hAnsi="Palatino Linotype"/>
        </w:rPr>
        <w:t xml:space="preserve"> </w:t>
      </w:r>
      <w:r w:rsidR="004C4F74">
        <w:rPr>
          <w:rFonts w:ascii="Palatino Linotype" w:hAnsi="Palatino Linotype"/>
        </w:rPr>
        <w:t>to</w:t>
      </w:r>
      <w:r w:rsidR="00B334EF" w:rsidRPr="00A86ADE">
        <w:rPr>
          <w:rFonts w:ascii="Palatino Linotype" w:hAnsi="Palatino Linotype"/>
        </w:rPr>
        <w:t xml:space="preserve"> their needs or fail</w:t>
      </w:r>
      <w:r w:rsidR="003A5CCB">
        <w:rPr>
          <w:rFonts w:ascii="Palatino Linotype" w:hAnsi="Palatino Linotype"/>
        </w:rPr>
        <w:t>ed</w:t>
      </w:r>
      <w:r w:rsidR="00B334EF" w:rsidRPr="00A86ADE">
        <w:rPr>
          <w:rFonts w:ascii="Palatino Linotype" w:hAnsi="Palatino Linotype"/>
        </w:rPr>
        <w:t xml:space="preserve"> to do so.</w:t>
      </w:r>
      <w:r w:rsidR="00E905CD" w:rsidRPr="00A86ADE">
        <w:rPr>
          <w:rFonts w:ascii="Palatino Linotype" w:hAnsi="Palatino Linotype"/>
        </w:rPr>
        <w:t xml:space="preserve"> This enabled us to identify opportunities </w:t>
      </w:r>
      <w:r w:rsidR="004F0C4B" w:rsidRPr="00A86ADE">
        <w:rPr>
          <w:rFonts w:ascii="Palatino Linotype" w:hAnsi="Palatino Linotype"/>
        </w:rPr>
        <w:t>for earlier intervention.</w:t>
      </w:r>
    </w:p>
    <w:p w14:paraId="15F5A1E0" w14:textId="77777777" w:rsidR="00CA625C" w:rsidRPr="00A86ADE" w:rsidRDefault="00CA625C" w:rsidP="00C40EF2">
      <w:pPr>
        <w:pStyle w:val="ListParagraph"/>
        <w:spacing w:line="240" w:lineRule="auto"/>
        <w:ind w:left="1080"/>
        <w:jc w:val="both"/>
        <w:rPr>
          <w:rFonts w:ascii="Palatino Linotype" w:hAnsi="Palatino Linotype"/>
        </w:rPr>
      </w:pPr>
    </w:p>
    <w:p w14:paraId="0B4FD93B" w14:textId="77777777" w:rsidR="00EF7B6A" w:rsidRPr="00A86ADE" w:rsidRDefault="0006294A" w:rsidP="0070066A">
      <w:pPr>
        <w:pStyle w:val="ListParagraph"/>
        <w:numPr>
          <w:ilvl w:val="0"/>
          <w:numId w:val="20"/>
        </w:numPr>
        <w:spacing w:line="240" w:lineRule="auto"/>
        <w:jc w:val="both"/>
        <w:rPr>
          <w:rFonts w:ascii="Palatino Linotype" w:hAnsi="Palatino Linotype"/>
        </w:rPr>
      </w:pPr>
      <w:r w:rsidRPr="00A86ADE">
        <w:rPr>
          <w:rFonts w:ascii="Palatino Linotype" w:hAnsi="Palatino Linotype"/>
        </w:rPr>
        <w:t xml:space="preserve">Thirdly, as </w:t>
      </w:r>
      <w:r w:rsidR="00367825" w:rsidRPr="00A86ADE">
        <w:rPr>
          <w:rFonts w:ascii="Palatino Linotype" w:hAnsi="Palatino Linotype"/>
        </w:rPr>
        <w:t>I</w:t>
      </w:r>
      <w:r w:rsidR="000E03AB" w:rsidRPr="00A86ADE">
        <w:rPr>
          <w:rFonts w:ascii="Palatino Linotype" w:hAnsi="Palatino Linotype"/>
        </w:rPr>
        <w:t xml:space="preserve"> </w:t>
      </w:r>
      <w:r w:rsidR="00367825" w:rsidRPr="00A86ADE">
        <w:rPr>
          <w:rFonts w:ascii="Palatino Linotype" w:hAnsi="Palatino Linotype"/>
        </w:rPr>
        <w:t>will discuss fu</w:t>
      </w:r>
      <w:r w:rsidR="000E03AB" w:rsidRPr="00A86ADE">
        <w:rPr>
          <w:rFonts w:ascii="Palatino Linotype" w:hAnsi="Palatino Linotype"/>
        </w:rPr>
        <w:t>r</w:t>
      </w:r>
      <w:r w:rsidR="00367825" w:rsidRPr="00A86ADE">
        <w:rPr>
          <w:rFonts w:ascii="Palatino Linotype" w:hAnsi="Palatino Linotype"/>
        </w:rPr>
        <w:t>ther</w:t>
      </w:r>
      <w:r w:rsidRPr="00A86ADE">
        <w:rPr>
          <w:rFonts w:ascii="Palatino Linotype" w:hAnsi="Palatino Linotype"/>
        </w:rPr>
        <w:t xml:space="preserve">, we proposed government and non-government structures </w:t>
      </w:r>
      <w:r w:rsidR="00E905CD" w:rsidRPr="00A86ADE">
        <w:rPr>
          <w:rFonts w:ascii="Palatino Linotype" w:hAnsi="Palatino Linotype"/>
        </w:rPr>
        <w:t xml:space="preserve">to </w:t>
      </w:r>
      <w:r w:rsidRPr="00A86ADE">
        <w:rPr>
          <w:rFonts w:ascii="Palatino Linotype" w:hAnsi="Palatino Linotype"/>
        </w:rPr>
        <w:t xml:space="preserve">support </w:t>
      </w:r>
      <w:r w:rsidR="00E905CD" w:rsidRPr="00A86ADE">
        <w:rPr>
          <w:rFonts w:ascii="Palatino Linotype" w:hAnsi="Palatino Linotype"/>
        </w:rPr>
        <w:t xml:space="preserve">the </w:t>
      </w:r>
      <w:r w:rsidRPr="00A86ADE">
        <w:rPr>
          <w:rFonts w:ascii="Palatino Linotype" w:hAnsi="Palatino Linotype"/>
        </w:rPr>
        <w:t>proposed reforms.</w:t>
      </w:r>
      <w:r w:rsidR="00065A2B" w:rsidRPr="00A86ADE">
        <w:rPr>
          <w:rFonts w:ascii="Palatino Linotype" w:hAnsi="Palatino Linotype"/>
        </w:rPr>
        <w:t xml:space="preserve"> </w:t>
      </w:r>
      <w:r w:rsidR="003A5CCB">
        <w:rPr>
          <w:rFonts w:ascii="Palatino Linotype" w:hAnsi="Palatino Linotype"/>
        </w:rPr>
        <w:t xml:space="preserve">This was based on our recognition that </w:t>
      </w:r>
      <w:r w:rsidR="00065A2B" w:rsidRPr="00A86ADE">
        <w:rPr>
          <w:rFonts w:ascii="Palatino Linotype" w:hAnsi="Palatino Linotype"/>
        </w:rPr>
        <w:t>l</w:t>
      </w:r>
      <w:r w:rsidR="000A218A" w:rsidRPr="00A86ADE">
        <w:rPr>
          <w:rFonts w:ascii="Palatino Linotype" w:hAnsi="Palatino Linotype"/>
        </w:rPr>
        <w:t xml:space="preserve">aw </w:t>
      </w:r>
      <w:r w:rsidR="00CB3664" w:rsidRPr="00A86ADE">
        <w:rPr>
          <w:rFonts w:ascii="Palatino Linotype" w:hAnsi="Palatino Linotype"/>
        </w:rPr>
        <w:t xml:space="preserve">and </w:t>
      </w:r>
      <w:r w:rsidR="009A2D46" w:rsidRPr="00A86ADE">
        <w:rPr>
          <w:rFonts w:ascii="Palatino Linotype" w:hAnsi="Palatino Linotype"/>
        </w:rPr>
        <w:t xml:space="preserve">public </w:t>
      </w:r>
      <w:r w:rsidR="00CB3664" w:rsidRPr="00A86ADE">
        <w:rPr>
          <w:rFonts w:ascii="Palatino Linotype" w:hAnsi="Palatino Linotype"/>
        </w:rPr>
        <w:t xml:space="preserve">policy </w:t>
      </w:r>
      <w:r w:rsidR="009A2D46" w:rsidRPr="00A86ADE">
        <w:rPr>
          <w:rFonts w:ascii="Palatino Linotype" w:hAnsi="Palatino Linotype"/>
        </w:rPr>
        <w:t xml:space="preserve">reform </w:t>
      </w:r>
      <w:r w:rsidR="000A218A" w:rsidRPr="00A86ADE">
        <w:rPr>
          <w:rFonts w:ascii="Palatino Linotype" w:hAnsi="Palatino Linotype"/>
        </w:rPr>
        <w:t>that stands alone without leadership, implementation strategies and a whole</w:t>
      </w:r>
      <w:r w:rsidR="00913E88">
        <w:rPr>
          <w:rFonts w:ascii="Palatino Linotype" w:hAnsi="Palatino Linotype"/>
        </w:rPr>
        <w:t>-of-</w:t>
      </w:r>
      <w:r w:rsidR="000A218A" w:rsidRPr="00A86ADE">
        <w:rPr>
          <w:rFonts w:ascii="Palatino Linotype" w:hAnsi="Palatino Linotype"/>
        </w:rPr>
        <w:t>government approach</w:t>
      </w:r>
      <w:r w:rsidR="00065A2B" w:rsidRPr="00A86ADE">
        <w:rPr>
          <w:rFonts w:ascii="Palatino Linotype" w:hAnsi="Palatino Linotype"/>
        </w:rPr>
        <w:t>,</w:t>
      </w:r>
      <w:r w:rsidR="000A218A" w:rsidRPr="00A86ADE">
        <w:rPr>
          <w:rFonts w:ascii="Palatino Linotype" w:hAnsi="Palatino Linotype"/>
        </w:rPr>
        <w:t xml:space="preserve"> would not enable the long-term </w:t>
      </w:r>
      <w:r w:rsidR="002A3EAE" w:rsidRPr="00A86ADE">
        <w:rPr>
          <w:rFonts w:ascii="Palatino Linotype" w:hAnsi="Palatino Linotype"/>
        </w:rPr>
        <w:t xml:space="preserve">strategy and change </w:t>
      </w:r>
      <w:r w:rsidR="00065A2B" w:rsidRPr="00A86ADE">
        <w:rPr>
          <w:rFonts w:ascii="Palatino Linotype" w:hAnsi="Palatino Linotype"/>
        </w:rPr>
        <w:t xml:space="preserve">that </w:t>
      </w:r>
      <w:r w:rsidR="002A3EAE" w:rsidRPr="00A86ADE">
        <w:rPr>
          <w:rFonts w:ascii="Palatino Linotype" w:hAnsi="Palatino Linotype"/>
        </w:rPr>
        <w:t xml:space="preserve">Victoria needed. </w:t>
      </w:r>
    </w:p>
    <w:p w14:paraId="114D7185" w14:textId="1D05312F" w:rsidR="003A5CCB" w:rsidRPr="003A5CCB" w:rsidRDefault="003A5CCB" w:rsidP="003A5CCB">
      <w:pPr>
        <w:spacing w:line="240" w:lineRule="auto"/>
        <w:jc w:val="both"/>
        <w:rPr>
          <w:rFonts w:ascii="Palatino Linotype" w:hAnsi="Palatino Linotype"/>
        </w:rPr>
      </w:pPr>
      <w:r w:rsidRPr="003A5CCB">
        <w:rPr>
          <w:rFonts w:ascii="Palatino Linotype" w:hAnsi="Palatino Linotype"/>
        </w:rPr>
        <w:t>There is no silver bullet that can bring about change to prevent and effectively respond to family v</w:t>
      </w:r>
      <w:r w:rsidR="00B77DC2">
        <w:rPr>
          <w:rFonts w:ascii="Palatino Linotype" w:hAnsi="Palatino Linotype"/>
        </w:rPr>
        <w:t xml:space="preserve">iolence, but we asked that the </w:t>
      </w:r>
      <w:r w:rsidR="009E1933">
        <w:rPr>
          <w:rFonts w:ascii="Palatino Linotype" w:hAnsi="Palatino Linotype"/>
        </w:rPr>
        <w:t xml:space="preserve">State </w:t>
      </w:r>
      <w:r w:rsidR="00B77DC2">
        <w:rPr>
          <w:rFonts w:ascii="Palatino Linotype" w:hAnsi="Palatino Linotype"/>
        </w:rPr>
        <w:t>G</w:t>
      </w:r>
      <w:r w:rsidRPr="003A5CCB">
        <w:rPr>
          <w:rFonts w:ascii="Palatino Linotype" w:hAnsi="Palatino Linotype"/>
        </w:rPr>
        <w:t>overnment</w:t>
      </w:r>
      <w:r w:rsidR="00394BF3">
        <w:rPr>
          <w:rFonts w:ascii="Palatino Linotype" w:hAnsi="Palatino Linotype"/>
        </w:rPr>
        <w:t xml:space="preserve"> </w:t>
      </w:r>
      <w:r w:rsidRPr="003A5CCB">
        <w:rPr>
          <w:rFonts w:ascii="Palatino Linotype" w:hAnsi="Palatino Linotype"/>
        </w:rPr>
        <w:t xml:space="preserve">implement our recommendations </w:t>
      </w:r>
      <w:r w:rsidR="001F3A82">
        <w:rPr>
          <w:rFonts w:ascii="Palatino Linotype" w:hAnsi="Palatino Linotype"/>
        </w:rPr>
        <w:t>over a</w:t>
      </w:r>
      <w:r w:rsidRPr="003A5CCB">
        <w:rPr>
          <w:rFonts w:ascii="Palatino Linotype" w:hAnsi="Palatino Linotype"/>
        </w:rPr>
        <w:t xml:space="preserve"> 10 year </w:t>
      </w:r>
      <w:r w:rsidR="001F3A82">
        <w:rPr>
          <w:rFonts w:ascii="Palatino Linotype" w:hAnsi="Palatino Linotype"/>
        </w:rPr>
        <w:t>period</w:t>
      </w:r>
      <w:r w:rsidR="00394BF3">
        <w:rPr>
          <w:rFonts w:ascii="Palatino Linotype" w:hAnsi="Palatino Linotype"/>
        </w:rPr>
        <w:t xml:space="preserve"> and </w:t>
      </w:r>
      <w:r w:rsidR="00B77DC2">
        <w:rPr>
          <w:rFonts w:ascii="Palatino Linotype" w:hAnsi="Palatino Linotype"/>
        </w:rPr>
        <w:t>we s</w:t>
      </w:r>
      <w:r w:rsidR="00BD0849">
        <w:rPr>
          <w:rFonts w:ascii="Palatino Linotype" w:hAnsi="Palatino Linotype"/>
        </w:rPr>
        <w:t xml:space="preserve">et </w:t>
      </w:r>
      <w:r w:rsidR="00662222">
        <w:rPr>
          <w:rFonts w:ascii="Palatino Linotype" w:hAnsi="Palatino Linotype"/>
        </w:rPr>
        <w:t>time</w:t>
      </w:r>
      <w:r w:rsidR="00394BF3">
        <w:rPr>
          <w:rFonts w:ascii="Palatino Linotype" w:hAnsi="Palatino Linotype"/>
        </w:rPr>
        <w:t>lines within which particular recommendations should be implemented</w:t>
      </w:r>
      <w:r w:rsidRPr="003A5CCB">
        <w:rPr>
          <w:rFonts w:ascii="Palatino Linotype" w:hAnsi="Palatino Linotype"/>
        </w:rPr>
        <w:t xml:space="preserve">. </w:t>
      </w:r>
    </w:p>
    <w:p w14:paraId="6308C0EC" w14:textId="77777777" w:rsidR="00CC6559" w:rsidRDefault="00CD0289" w:rsidP="00C40EF2">
      <w:pPr>
        <w:spacing w:line="240" w:lineRule="auto"/>
        <w:jc w:val="both"/>
        <w:rPr>
          <w:rFonts w:ascii="Palatino Linotype" w:hAnsi="Palatino Linotype"/>
        </w:rPr>
      </w:pPr>
      <w:r w:rsidRPr="00A86ADE">
        <w:rPr>
          <w:rFonts w:ascii="Palatino Linotype" w:hAnsi="Palatino Linotype"/>
        </w:rPr>
        <w:lastRenderedPageBreak/>
        <w:t xml:space="preserve">I want to conclude by making some very tentative comments about </w:t>
      </w:r>
      <w:r w:rsidR="00B11308" w:rsidRPr="00A86ADE">
        <w:rPr>
          <w:rFonts w:ascii="Palatino Linotype" w:hAnsi="Palatino Linotype"/>
        </w:rPr>
        <w:t>what</w:t>
      </w:r>
      <w:r w:rsidRPr="00A86ADE">
        <w:rPr>
          <w:rFonts w:ascii="Palatino Linotype" w:hAnsi="Palatino Linotype"/>
        </w:rPr>
        <w:t xml:space="preserve"> </w:t>
      </w:r>
      <w:r w:rsidR="00B11308" w:rsidRPr="00A86ADE">
        <w:rPr>
          <w:rFonts w:ascii="Palatino Linotype" w:hAnsi="Palatino Linotype"/>
        </w:rPr>
        <w:t xml:space="preserve">New Zealand </w:t>
      </w:r>
      <w:r w:rsidRPr="00A86ADE">
        <w:rPr>
          <w:rFonts w:ascii="Palatino Linotype" w:hAnsi="Palatino Linotype"/>
        </w:rPr>
        <w:t xml:space="preserve">might </w:t>
      </w:r>
      <w:r w:rsidR="00B11308" w:rsidRPr="00A86ADE">
        <w:rPr>
          <w:rFonts w:ascii="Palatino Linotype" w:hAnsi="Palatino Linotype"/>
        </w:rPr>
        <w:t xml:space="preserve">learn from </w:t>
      </w:r>
      <w:r w:rsidR="004E7214" w:rsidRPr="00A86ADE">
        <w:rPr>
          <w:rFonts w:ascii="Palatino Linotype" w:hAnsi="Palatino Linotype"/>
        </w:rPr>
        <w:t>some of our recommendations</w:t>
      </w:r>
      <w:r w:rsidR="00A325C3" w:rsidRPr="00A86ADE">
        <w:rPr>
          <w:rFonts w:ascii="Palatino Linotype" w:hAnsi="Palatino Linotype"/>
        </w:rPr>
        <w:t>.</w:t>
      </w:r>
      <w:r w:rsidR="006C5147" w:rsidRPr="006C5147">
        <w:rPr>
          <w:rStyle w:val="FootnoteReference"/>
          <w:rFonts w:ascii="Palatino Linotype" w:hAnsi="Palatino Linotype"/>
        </w:rPr>
        <w:t xml:space="preserve"> </w:t>
      </w:r>
      <w:r w:rsidR="006C5147" w:rsidRPr="00A86ADE">
        <w:rPr>
          <w:rStyle w:val="FootnoteReference"/>
          <w:rFonts w:ascii="Palatino Linotype" w:hAnsi="Palatino Linotype"/>
        </w:rPr>
        <w:footnoteReference w:id="32"/>
      </w:r>
      <w:r w:rsidR="00A325C3" w:rsidRPr="00A86ADE">
        <w:rPr>
          <w:rFonts w:ascii="Palatino Linotype" w:hAnsi="Palatino Linotype"/>
        </w:rPr>
        <w:t xml:space="preserve"> </w:t>
      </w:r>
    </w:p>
    <w:p w14:paraId="61DE141F" w14:textId="77777777" w:rsidR="00394BF3" w:rsidRPr="00394BF3" w:rsidRDefault="00394BF3" w:rsidP="00C40EF2">
      <w:pPr>
        <w:spacing w:line="240" w:lineRule="auto"/>
        <w:jc w:val="both"/>
        <w:rPr>
          <w:rFonts w:ascii="Palatino Linotype" w:hAnsi="Palatino Linotype"/>
          <w:b/>
        </w:rPr>
      </w:pPr>
      <w:r w:rsidRPr="00394BF3">
        <w:rPr>
          <w:rFonts w:ascii="Palatino Linotype" w:hAnsi="Palatino Linotype"/>
          <w:b/>
        </w:rPr>
        <w:t>Some lessons for New Zealand?</w:t>
      </w:r>
    </w:p>
    <w:p w14:paraId="415C0EA2" w14:textId="77777777" w:rsidR="00F62F56" w:rsidRPr="00DD66C7" w:rsidRDefault="00C922D6" w:rsidP="00C40EF2">
      <w:pPr>
        <w:spacing w:line="240" w:lineRule="auto"/>
        <w:jc w:val="both"/>
        <w:rPr>
          <w:rFonts w:ascii="Palatino Linotype" w:hAnsi="Palatino Linotype"/>
          <w:b/>
          <w:i/>
        </w:rPr>
      </w:pPr>
      <w:r w:rsidRPr="00DD66C7">
        <w:rPr>
          <w:rFonts w:ascii="Palatino Linotype" w:hAnsi="Palatino Linotype"/>
          <w:b/>
          <w:i/>
        </w:rPr>
        <w:t>A new g</w:t>
      </w:r>
      <w:r w:rsidR="00F62F56" w:rsidRPr="00DD66C7">
        <w:rPr>
          <w:rFonts w:ascii="Palatino Linotype" w:hAnsi="Palatino Linotype"/>
          <w:b/>
          <w:i/>
        </w:rPr>
        <w:t>overnance</w:t>
      </w:r>
      <w:r w:rsidRPr="00DD66C7">
        <w:rPr>
          <w:rFonts w:ascii="Palatino Linotype" w:hAnsi="Palatino Linotype"/>
          <w:b/>
          <w:i/>
        </w:rPr>
        <w:t xml:space="preserve"> structure</w:t>
      </w:r>
    </w:p>
    <w:p w14:paraId="03AA46BB" w14:textId="77777777" w:rsidR="00A325C3" w:rsidRPr="00A86ADE" w:rsidRDefault="008E308D" w:rsidP="00C40EF2">
      <w:pPr>
        <w:spacing w:line="240" w:lineRule="auto"/>
        <w:jc w:val="both"/>
        <w:rPr>
          <w:rFonts w:ascii="Palatino Linotype" w:hAnsi="Palatino Linotype"/>
        </w:rPr>
      </w:pPr>
      <w:r w:rsidRPr="00A86ADE">
        <w:rPr>
          <w:rFonts w:ascii="Palatino Linotype" w:hAnsi="Palatino Linotype"/>
        </w:rPr>
        <w:t xml:space="preserve">The </w:t>
      </w:r>
      <w:r w:rsidR="00B334EF" w:rsidRPr="00A86ADE">
        <w:rPr>
          <w:rFonts w:ascii="Palatino Linotype" w:hAnsi="Palatino Linotype"/>
        </w:rPr>
        <w:t xml:space="preserve">Commission emphasised the importance of </w:t>
      </w:r>
      <w:r w:rsidR="0031050C" w:rsidRPr="00A86ADE">
        <w:rPr>
          <w:rFonts w:ascii="Palatino Linotype" w:hAnsi="Palatino Linotype"/>
        </w:rPr>
        <w:t xml:space="preserve">bi-partisan leadership to </w:t>
      </w:r>
      <w:r w:rsidR="003D2B26" w:rsidRPr="00A86ADE">
        <w:rPr>
          <w:rFonts w:ascii="Palatino Linotype" w:hAnsi="Palatino Linotype"/>
        </w:rPr>
        <w:t xml:space="preserve">ensure that </w:t>
      </w:r>
      <w:r w:rsidR="0031050C" w:rsidRPr="00A86ADE">
        <w:rPr>
          <w:rFonts w:ascii="Palatino Linotype" w:hAnsi="Palatino Linotype"/>
        </w:rPr>
        <w:t xml:space="preserve">family violence </w:t>
      </w:r>
      <w:r w:rsidR="003D2B26" w:rsidRPr="00A86ADE">
        <w:rPr>
          <w:rFonts w:ascii="Palatino Linotype" w:hAnsi="Palatino Linotype"/>
        </w:rPr>
        <w:t>remains on government p</w:t>
      </w:r>
      <w:r w:rsidR="0031050C" w:rsidRPr="00A86ADE">
        <w:rPr>
          <w:rFonts w:ascii="Palatino Linotype" w:hAnsi="Palatino Linotype"/>
        </w:rPr>
        <w:t>olicy agenda</w:t>
      </w:r>
      <w:r w:rsidR="003D2B26" w:rsidRPr="00A86ADE">
        <w:rPr>
          <w:rFonts w:ascii="Palatino Linotype" w:hAnsi="Palatino Linotype"/>
        </w:rPr>
        <w:t>s,</w:t>
      </w:r>
      <w:r w:rsidR="00A325C3" w:rsidRPr="00A86ADE">
        <w:rPr>
          <w:rFonts w:ascii="Palatino Linotype" w:hAnsi="Palatino Linotype"/>
        </w:rPr>
        <w:t xml:space="preserve"> </w:t>
      </w:r>
      <w:r w:rsidR="003D2B26" w:rsidRPr="00A86ADE">
        <w:rPr>
          <w:rFonts w:ascii="Palatino Linotype" w:hAnsi="Palatino Linotype"/>
        </w:rPr>
        <w:t>regardless of the party which is in power</w:t>
      </w:r>
      <w:r w:rsidR="0031050C" w:rsidRPr="00A86ADE">
        <w:rPr>
          <w:rFonts w:ascii="Palatino Linotype" w:hAnsi="Palatino Linotype"/>
        </w:rPr>
        <w:t>.</w:t>
      </w:r>
      <w:r w:rsidR="00FD4AD8">
        <w:rPr>
          <w:rStyle w:val="FootnoteReference"/>
          <w:rFonts w:ascii="Palatino Linotype" w:hAnsi="Palatino Linotype"/>
        </w:rPr>
        <w:footnoteReference w:id="33"/>
      </w:r>
      <w:r w:rsidR="0031050C" w:rsidRPr="00A86ADE">
        <w:rPr>
          <w:rFonts w:ascii="Palatino Linotype" w:hAnsi="Palatino Linotype"/>
        </w:rPr>
        <w:t xml:space="preserve"> </w:t>
      </w:r>
      <w:r w:rsidR="004E7214" w:rsidRPr="00A86ADE">
        <w:rPr>
          <w:rFonts w:ascii="Palatino Linotype" w:hAnsi="Palatino Linotype"/>
        </w:rPr>
        <w:t xml:space="preserve"> </w:t>
      </w:r>
      <w:r w:rsidR="009A2D46" w:rsidRPr="00A86ADE">
        <w:rPr>
          <w:rFonts w:ascii="Palatino Linotype" w:hAnsi="Palatino Linotype"/>
        </w:rPr>
        <w:t>L</w:t>
      </w:r>
      <w:r w:rsidR="00A325C3" w:rsidRPr="00A86ADE">
        <w:rPr>
          <w:rFonts w:ascii="Palatino Linotype" w:hAnsi="Palatino Linotype"/>
        </w:rPr>
        <w:t>ack of bi-partisan</w:t>
      </w:r>
      <w:r w:rsidR="009A2D46" w:rsidRPr="00A86ADE">
        <w:rPr>
          <w:rFonts w:ascii="Palatino Linotype" w:hAnsi="Palatino Linotype"/>
        </w:rPr>
        <w:t>ship on important issues</w:t>
      </w:r>
      <w:r w:rsidR="00A325C3" w:rsidRPr="00A86ADE">
        <w:rPr>
          <w:rFonts w:ascii="Palatino Linotype" w:hAnsi="Palatino Linotype"/>
        </w:rPr>
        <w:t xml:space="preserve"> often produces policy discontinuity.  The laudable desire of a new government to make its </w:t>
      </w:r>
      <w:r w:rsidR="004515E7" w:rsidRPr="00A86ADE">
        <w:rPr>
          <w:rFonts w:ascii="Palatino Linotype" w:hAnsi="Palatino Linotype"/>
        </w:rPr>
        <w:t xml:space="preserve">own </w:t>
      </w:r>
      <w:r w:rsidR="00A325C3" w:rsidRPr="00A86ADE">
        <w:rPr>
          <w:rFonts w:ascii="Palatino Linotype" w:hAnsi="Palatino Linotype"/>
        </w:rPr>
        <w:t xml:space="preserve">mark on an area of community concern may result in defunding, abandonment and dilution of earlier initiatives, even when they are working.  </w:t>
      </w:r>
      <w:r w:rsidR="004515E7" w:rsidRPr="00A86ADE">
        <w:rPr>
          <w:rFonts w:ascii="Palatino Linotype" w:hAnsi="Palatino Linotype"/>
        </w:rPr>
        <w:t>Our recommendations included the establishment of a bi-partisan parliamentary committee on family violence, an approach which has proved successful in the area of road safety</w:t>
      </w:r>
      <w:r w:rsidR="009A2D46" w:rsidRPr="00A86ADE">
        <w:rPr>
          <w:rFonts w:ascii="Palatino Linotype" w:hAnsi="Palatino Linotype"/>
        </w:rPr>
        <w:t xml:space="preserve"> in Victoria</w:t>
      </w:r>
      <w:r w:rsidR="004515E7" w:rsidRPr="00A86ADE">
        <w:rPr>
          <w:rFonts w:ascii="Palatino Linotype" w:hAnsi="Palatino Linotype"/>
        </w:rPr>
        <w:t>.</w:t>
      </w:r>
      <w:r w:rsidR="00B22BDE">
        <w:rPr>
          <w:rStyle w:val="FootnoteReference"/>
          <w:rFonts w:ascii="Palatino Linotype" w:hAnsi="Palatino Linotype"/>
        </w:rPr>
        <w:footnoteReference w:id="34"/>
      </w:r>
      <w:r w:rsidR="004515E7" w:rsidRPr="00A86ADE">
        <w:rPr>
          <w:rFonts w:ascii="Palatino Linotype" w:hAnsi="Palatino Linotype"/>
        </w:rPr>
        <w:t xml:space="preserve"> </w:t>
      </w:r>
    </w:p>
    <w:p w14:paraId="36681A4C" w14:textId="0B5B9816" w:rsidR="00B11308" w:rsidRPr="00A86ADE" w:rsidRDefault="004E7214" w:rsidP="00C40EF2">
      <w:pPr>
        <w:spacing w:line="240" w:lineRule="auto"/>
        <w:jc w:val="both"/>
        <w:rPr>
          <w:rFonts w:ascii="Palatino Linotype" w:hAnsi="Palatino Linotype"/>
        </w:rPr>
      </w:pPr>
      <w:r w:rsidRPr="00A86ADE">
        <w:rPr>
          <w:rFonts w:ascii="Palatino Linotype" w:hAnsi="Palatino Linotype"/>
        </w:rPr>
        <w:t xml:space="preserve">We also recognised that community leadership and </w:t>
      </w:r>
      <w:r w:rsidR="003D2B26" w:rsidRPr="00A86ADE">
        <w:rPr>
          <w:rFonts w:ascii="Palatino Linotype" w:hAnsi="Palatino Linotype"/>
        </w:rPr>
        <w:t xml:space="preserve">the involvement of </w:t>
      </w:r>
      <w:r w:rsidR="000C4F97">
        <w:rPr>
          <w:rFonts w:ascii="Palatino Linotype" w:hAnsi="Palatino Linotype"/>
        </w:rPr>
        <w:t>work</w:t>
      </w:r>
      <w:r w:rsidRPr="00A86ADE">
        <w:rPr>
          <w:rFonts w:ascii="Palatino Linotype" w:hAnsi="Palatino Linotype"/>
        </w:rPr>
        <w:t>places, sporting organisations, faith communities and other civil society institutions is vital in creatin</w:t>
      </w:r>
      <w:r w:rsidR="006723D6" w:rsidRPr="00A86ADE">
        <w:rPr>
          <w:rFonts w:ascii="Palatino Linotype" w:hAnsi="Palatino Linotype"/>
        </w:rPr>
        <w:t>g cultural and consequent practice change.</w:t>
      </w:r>
      <w:r w:rsidR="00354EBB">
        <w:rPr>
          <w:rStyle w:val="FootnoteReference"/>
          <w:rFonts w:ascii="Palatino Linotype" w:hAnsi="Palatino Linotype"/>
        </w:rPr>
        <w:footnoteReference w:id="35"/>
      </w:r>
      <w:r w:rsidR="006723D6" w:rsidRPr="00A86ADE">
        <w:rPr>
          <w:rFonts w:ascii="Palatino Linotype" w:hAnsi="Palatino Linotype"/>
        </w:rPr>
        <w:t xml:space="preserve"> </w:t>
      </w:r>
      <w:r w:rsidRPr="00A86ADE">
        <w:rPr>
          <w:rFonts w:ascii="Palatino Linotype" w:hAnsi="Palatino Linotype"/>
        </w:rPr>
        <w:t xml:space="preserve"> </w:t>
      </w:r>
      <w:r w:rsidR="006723D6" w:rsidRPr="00A86ADE">
        <w:rPr>
          <w:rFonts w:ascii="Palatino Linotype" w:hAnsi="Palatino Linotype"/>
        </w:rPr>
        <w:t>This is relevant both to culture in the sense of social values</w:t>
      </w:r>
      <w:r w:rsidR="00394BF3">
        <w:rPr>
          <w:rFonts w:ascii="Palatino Linotype" w:hAnsi="Palatino Linotype"/>
        </w:rPr>
        <w:t xml:space="preserve"> </w:t>
      </w:r>
      <w:r w:rsidR="006723D6" w:rsidRPr="00A86ADE">
        <w:rPr>
          <w:rFonts w:ascii="Palatino Linotype" w:hAnsi="Palatino Linotype"/>
        </w:rPr>
        <w:t xml:space="preserve">and </w:t>
      </w:r>
      <w:r w:rsidR="004F0C4B" w:rsidRPr="00A86ADE">
        <w:rPr>
          <w:rFonts w:ascii="Palatino Linotype" w:hAnsi="Palatino Linotype"/>
        </w:rPr>
        <w:t xml:space="preserve">the culture </w:t>
      </w:r>
      <w:r w:rsidR="00394BF3">
        <w:rPr>
          <w:rFonts w:ascii="Palatino Linotype" w:hAnsi="Palatino Linotype"/>
        </w:rPr>
        <w:t>of</w:t>
      </w:r>
      <w:r w:rsidR="006723D6" w:rsidRPr="00A86ADE">
        <w:rPr>
          <w:rFonts w:ascii="Palatino Linotype" w:hAnsi="Palatino Linotype"/>
        </w:rPr>
        <w:t xml:space="preserve"> particular professional groups</w:t>
      </w:r>
      <w:r w:rsidR="00197ACE" w:rsidRPr="00A86ADE">
        <w:rPr>
          <w:rFonts w:ascii="Palatino Linotype" w:hAnsi="Palatino Linotype"/>
        </w:rPr>
        <w:t xml:space="preserve">, for example the culture of </w:t>
      </w:r>
      <w:r w:rsidR="004F0C4B" w:rsidRPr="00A86ADE">
        <w:rPr>
          <w:rFonts w:ascii="Palatino Linotype" w:hAnsi="Palatino Linotype"/>
        </w:rPr>
        <w:t xml:space="preserve">health service and housing providers, </w:t>
      </w:r>
      <w:r w:rsidR="00197ACE" w:rsidRPr="00A86ADE">
        <w:rPr>
          <w:rFonts w:ascii="Palatino Linotype" w:hAnsi="Palatino Linotype"/>
        </w:rPr>
        <w:t>police, lawyers and judicial officers</w:t>
      </w:r>
      <w:r w:rsidR="00394BF3">
        <w:rPr>
          <w:rFonts w:ascii="Palatino Linotype" w:hAnsi="Palatino Linotype"/>
        </w:rPr>
        <w:t>, which</w:t>
      </w:r>
      <w:r w:rsidR="00197ACE" w:rsidRPr="00A86ADE">
        <w:rPr>
          <w:rFonts w:ascii="Palatino Linotype" w:hAnsi="Palatino Linotype"/>
        </w:rPr>
        <w:t xml:space="preserve"> influence the way they go about their work. Important work on community values about gender inequality and </w:t>
      </w:r>
      <w:r w:rsidRPr="00A86ADE">
        <w:rPr>
          <w:rFonts w:ascii="Palatino Linotype" w:hAnsi="Palatino Linotype"/>
        </w:rPr>
        <w:t xml:space="preserve">family violence </w:t>
      </w:r>
      <w:r w:rsidR="00197ACE" w:rsidRPr="00A86ADE">
        <w:rPr>
          <w:rFonts w:ascii="Palatino Linotype" w:hAnsi="Palatino Linotype"/>
        </w:rPr>
        <w:t xml:space="preserve">was underway </w:t>
      </w:r>
      <w:r w:rsidRPr="00A86ADE">
        <w:rPr>
          <w:rFonts w:ascii="Palatino Linotype" w:hAnsi="Palatino Linotype"/>
        </w:rPr>
        <w:t xml:space="preserve">well before the Royal Commission </w:t>
      </w:r>
      <w:r w:rsidR="00394BF3">
        <w:rPr>
          <w:rFonts w:ascii="Palatino Linotype" w:hAnsi="Palatino Linotype"/>
        </w:rPr>
        <w:t>was</w:t>
      </w:r>
      <w:r w:rsidRPr="00A86ADE">
        <w:rPr>
          <w:rFonts w:ascii="Palatino Linotype" w:hAnsi="Palatino Linotype"/>
        </w:rPr>
        <w:t xml:space="preserve"> established,</w:t>
      </w:r>
      <w:r w:rsidR="009A2D46" w:rsidRPr="00A86ADE">
        <w:rPr>
          <w:rStyle w:val="FootnoteReference"/>
          <w:rFonts w:ascii="Palatino Linotype" w:hAnsi="Palatino Linotype"/>
        </w:rPr>
        <w:footnoteReference w:id="36"/>
      </w:r>
      <w:r w:rsidRPr="00A86ADE">
        <w:rPr>
          <w:rFonts w:ascii="Palatino Linotype" w:hAnsi="Palatino Linotype"/>
        </w:rPr>
        <w:t xml:space="preserve"> but we made recommendations to support and expand these activities.</w:t>
      </w:r>
      <w:r w:rsidR="0031050C" w:rsidRPr="00A86ADE">
        <w:rPr>
          <w:rFonts w:ascii="Palatino Linotype" w:hAnsi="Palatino Linotype"/>
        </w:rPr>
        <w:t xml:space="preserve"> </w:t>
      </w:r>
      <w:r w:rsidRPr="00A86ADE">
        <w:rPr>
          <w:rFonts w:ascii="Palatino Linotype" w:hAnsi="Palatino Linotype"/>
        </w:rPr>
        <w:t xml:space="preserve">We </w:t>
      </w:r>
      <w:r w:rsidR="00B334EF" w:rsidRPr="00A86ADE">
        <w:rPr>
          <w:rFonts w:ascii="Palatino Linotype" w:hAnsi="Palatino Linotype"/>
        </w:rPr>
        <w:t>recommended family violence training for all key work-forces, including hospitals and schools</w:t>
      </w:r>
      <w:r w:rsidR="009A2D46" w:rsidRPr="00A86ADE">
        <w:rPr>
          <w:rFonts w:ascii="Palatino Linotype" w:hAnsi="Palatino Linotype"/>
        </w:rPr>
        <w:t>.</w:t>
      </w:r>
      <w:r w:rsidR="00A46EDC">
        <w:rPr>
          <w:rStyle w:val="FootnoteReference"/>
          <w:rFonts w:ascii="Palatino Linotype" w:hAnsi="Palatino Linotype"/>
        </w:rPr>
        <w:footnoteReference w:id="37"/>
      </w:r>
      <w:r w:rsidR="009A2D46" w:rsidRPr="00A86ADE">
        <w:rPr>
          <w:rFonts w:ascii="Palatino Linotype" w:hAnsi="Palatino Linotype"/>
        </w:rPr>
        <w:t xml:space="preserve"> We also </w:t>
      </w:r>
      <w:r w:rsidR="008E308D" w:rsidRPr="00A86ADE">
        <w:rPr>
          <w:rFonts w:ascii="Palatino Linotype" w:hAnsi="Palatino Linotype"/>
        </w:rPr>
        <w:t xml:space="preserve">recommended </w:t>
      </w:r>
      <w:r w:rsidR="009A2D46" w:rsidRPr="00A86ADE">
        <w:rPr>
          <w:rFonts w:ascii="Palatino Linotype" w:hAnsi="Palatino Linotype"/>
        </w:rPr>
        <w:t xml:space="preserve">that </w:t>
      </w:r>
      <w:r w:rsidR="0031050C" w:rsidRPr="00A86ADE">
        <w:rPr>
          <w:rFonts w:ascii="Palatino Linotype" w:hAnsi="Palatino Linotype"/>
        </w:rPr>
        <w:t xml:space="preserve">Respectful Relationships education for children and young people </w:t>
      </w:r>
      <w:r w:rsidR="00EF7DE6" w:rsidRPr="00A86ADE">
        <w:rPr>
          <w:rFonts w:ascii="Palatino Linotype" w:hAnsi="Palatino Linotype"/>
        </w:rPr>
        <w:t xml:space="preserve">be </w:t>
      </w:r>
      <w:r w:rsidR="0031050C" w:rsidRPr="00A86ADE">
        <w:rPr>
          <w:rFonts w:ascii="Palatino Linotype" w:hAnsi="Palatino Linotype"/>
        </w:rPr>
        <w:t xml:space="preserve">a mandatory part of the curriculum at all year levels, to challenge negative attitudes to women and to change broader social attitudes to the </w:t>
      </w:r>
      <w:r w:rsidR="00B334EF" w:rsidRPr="00A86ADE">
        <w:rPr>
          <w:rFonts w:ascii="Palatino Linotype" w:hAnsi="Palatino Linotype"/>
        </w:rPr>
        <w:t>use of violence</w:t>
      </w:r>
      <w:r w:rsidR="004F0C4B" w:rsidRPr="00A86ADE">
        <w:rPr>
          <w:rFonts w:ascii="Palatino Linotype" w:hAnsi="Palatino Linotype"/>
        </w:rPr>
        <w:t>.</w:t>
      </w:r>
      <w:r w:rsidR="00A46EDC">
        <w:rPr>
          <w:rStyle w:val="FootnoteReference"/>
          <w:rFonts w:ascii="Palatino Linotype" w:hAnsi="Palatino Linotype"/>
        </w:rPr>
        <w:footnoteReference w:id="38"/>
      </w:r>
      <w:r w:rsidR="00B334EF" w:rsidRPr="00A86ADE">
        <w:rPr>
          <w:rFonts w:ascii="Palatino Linotype" w:hAnsi="Palatino Linotype"/>
        </w:rPr>
        <w:t xml:space="preserve"> </w:t>
      </w:r>
    </w:p>
    <w:p w14:paraId="04E8A074" w14:textId="44F8A517" w:rsidR="00657609" w:rsidRPr="00A86ADE" w:rsidRDefault="00EF7DE6" w:rsidP="00C40EF2">
      <w:pPr>
        <w:spacing w:line="240" w:lineRule="auto"/>
        <w:jc w:val="both"/>
        <w:rPr>
          <w:rFonts w:ascii="Palatino Linotype" w:hAnsi="Palatino Linotype"/>
        </w:rPr>
      </w:pPr>
      <w:r w:rsidRPr="00A86ADE">
        <w:rPr>
          <w:rFonts w:ascii="Palatino Linotype" w:hAnsi="Palatino Linotype"/>
        </w:rPr>
        <w:t>P</w:t>
      </w:r>
      <w:r w:rsidR="003D2B26" w:rsidRPr="00A86ADE">
        <w:rPr>
          <w:rFonts w:ascii="Palatino Linotype" w:hAnsi="Palatino Linotype"/>
        </w:rPr>
        <w:t xml:space="preserve">olicy responses to a </w:t>
      </w:r>
      <w:r w:rsidR="00657609" w:rsidRPr="00A86ADE">
        <w:rPr>
          <w:rFonts w:ascii="Palatino Linotype" w:hAnsi="Palatino Linotype"/>
        </w:rPr>
        <w:t>‘</w:t>
      </w:r>
      <w:r w:rsidR="003D2B26" w:rsidRPr="00A86ADE">
        <w:rPr>
          <w:rFonts w:ascii="Palatino Linotype" w:hAnsi="Palatino Linotype"/>
        </w:rPr>
        <w:t>wicked</w:t>
      </w:r>
      <w:r w:rsidR="00657609" w:rsidRPr="00A86ADE">
        <w:rPr>
          <w:rFonts w:ascii="Palatino Linotype" w:hAnsi="Palatino Linotype"/>
        </w:rPr>
        <w:t>’</w:t>
      </w:r>
      <w:r w:rsidR="003D2B26" w:rsidRPr="00A86ADE">
        <w:rPr>
          <w:rFonts w:ascii="Palatino Linotype" w:hAnsi="Palatino Linotype"/>
        </w:rPr>
        <w:t xml:space="preserve"> problem are unlikely to work unless there is a co-ordinated whole of government approach to implementation.</w:t>
      </w:r>
      <w:r w:rsidR="00A05B26">
        <w:rPr>
          <w:rStyle w:val="FootnoteReference"/>
          <w:rFonts w:ascii="Palatino Linotype" w:hAnsi="Palatino Linotype"/>
        </w:rPr>
        <w:footnoteReference w:id="39"/>
      </w:r>
      <w:r w:rsidR="003D2B26" w:rsidRPr="00A86ADE">
        <w:rPr>
          <w:rFonts w:ascii="Palatino Linotype" w:hAnsi="Palatino Linotype"/>
        </w:rPr>
        <w:t xml:space="preserve"> </w:t>
      </w:r>
      <w:r w:rsidR="008B7E99" w:rsidRPr="00A86ADE">
        <w:rPr>
          <w:rFonts w:ascii="Palatino Linotype" w:hAnsi="Palatino Linotype"/>
        </w:rPr>
        <w:t>Depar</w:t>
      </w:r>
      <w:r w:rsidR="00535EFE" w:rsidRPr="00A86ADE">
        <w:rPr>
          <w:rFonts w:ascii="Palatino Linotype" w:hAnsi="Palatino Linotype"/>
        </w:rPr>
        <w:t>t</w:t>
      </w:r>
      <w:r w:rsidR="008B7E99" w:rsidRPr="00A86ADE">
        <w:rPr>
          <w:rFonts w:ascii="Palatino Linotype" w:hAnsi="Palatino Linotype"/>
        </w:rPr>
        <w:t xml:space="preserve">mental lack of co-operation can undermine policy initiatives and </w:t>
      </w:r>
      <w:r w:rsidR="006723D6" w:rsidRPr="00A86ADE">
        <w:rPr>
          <w:rFonts w:ascii="Palatino Linotype" w:hAnsi="Palatino Linotype"/>
        </w:rPr>
        <w:t xml:space="preserve">make it difficult and sometimes impossible for </w:t>
      </w:r>
      <w:r w:rsidR="008B7E99" w:rsidRPr="00A86ADE">
        <w:rPr>
          <w:rFonts w:ascii="Palatino Linotype" w:hAnsi="Palatino Linotype"/>
        </w:rPr>
        <w:t xml:space="preserve">people affected by family violence from receiving the services they need. </w:t>
      </w:r>
      <w:r w:rsidR="00535EFE" w:rsidRPr="00A86ADE">
        <w:rPr>
          <w:rFonts w:ascii="Palatino Linotype" w:hAnsi="Palatino Linotype"/>
        </w:rPr>
        <w:t xml:space="preserve"> The </w:t>
      </w:r>
      <w:r w:rsidR="006723D6" w:rsidRPr="00A86ADE">
        <w:rPr>
          <w:rFonts w:ascii="Palatino Linotype" w:hAnsi="Palatino Linotype"/>
        </w:rPr>
        <w:t xml:space="preserve">important </w:t>
      </w:r>
      <w:r w:rsidR="00535EFE" w:rsidRPr="00A86ADE">
        <w:rPr>
          <w:rFonts w:ascii="Palatino Linotype" w:hAnsi="Palatino Linotype"/>
        </w:rPr>
        <w:t xml:space="preserve">attempts to integrate the work done by government agencies </w:t>
      </w:r>
      <w:r w:rsidR="00394BF3">
        <w:rPr>
          <w:rFonts w:ascii="Palatino Linotype" w:hAnsi="Palatino Linotype"/>
        </w:rPr>
        <w:t xml:space="preserve">and funded service providers </w:t>
      </w:r>
      <w:r w:rsidR="006723D6" w:rsidRPr="00A86ADE">
        <w:rPr>
          <w:rFonts w:ascii="Palatino Linotype" w:hAnsi="Palatino Linotype"/>
        </w:rPr>
        <w:t xml:space="preserve">which were made </w:t>
      </w:r>
      <w:r w:rsidR="00535EFE" w:rsidRPr="00A86ADE">
        <w:rPr>
          <w:rFonts w:ascii="Palatino Linotype" w:hAnsi="Palatino Linotype"/>
        </w:rPr>
        <w:t>in the 200</w:t>
      </w:r>
      <w:r w:rsidR="00D80ED7" w:rsidRPr="00A86ADE">
        <w:rPr>
          <w:rFonts w:ascii="Palatino Linotype" w:hAnsi="Palatino Linotype"/>
        </w:rPr>
        <w:t>0</w:t>
      </w:r>
      <w:r w:rsidR="00535EFE" w:rsidRPr="00A86ADE">
        <w:rPr>
          <w:rFonts w:ascii="Palatino Linotype" w:hAnsi="Palatino Linotype"/>
        </w:rPr>
        <w:t xml:space="preserve">s had </w:t>
      </w:r>
      <w:r w:rsidR="003D2B26" w:rsidRPr="00A86ADE">
        <w:rPr>
          <w:rFonts w:ascii="Palatino Linotype" w:hAnsi="Palatino Linotype"/>
        </w:rPr>
        <w:t>dwindled over time</w:t>
      </w:r>
      <w:r w:rsidR="00535EFE" w:rsidRPr="00A86ADE">
        <w:rPr>
          <w:rFonts w:ascii="Palatino Linotype" w:hAnsi="Palatino Linotype"/>
        </w:rPr>
        <w:t xml:space="preserve">. </w:t>
      </w:r>
      <w:r w:rsidR="003D2B26" w:rsidRPr="00A86ADE">
        <w:rPr>
          <w:rFonts w:ascii="Palatino Linotype" w:hAnsi="Palatino Linotype"/>
        </w:rPr>
        <w:t xml:space="preserve"> </w:t>
      </w:r>
    </w:p>
    <w:p w14:paraId="6B60352A" w14:textId="77777777" w:rsidR="008B7E99" w:rsidRPr="00A86ADE" w:rsidRDefault="00657609" w:rsidP="00C40EF2">
      <w:pPr>
        <w:spacing w:line="240" w:lineRule="auto"/>
        <w:jc w:val="both"/>
        <w:rPr>
          <w:rFonts w:ascii="Palatino Linotype" w:hAnsi="Palatino Linotype"/>
        </w:rPr>
      </w:pPr>
      <w:r w:rsidRPr="00A86ADE">
        <w:rPr>
          <w:rFonts w:ascii="Palatino Linotype" w:hAnsi="Palatino Linotype"/>
        </w:rPr>
        <w:t>We</w:t>
      </w:r>
      <w:r w:rsidR="003D2B26" w:rsidRPr="00A86ADE">
        <w:rPr>
          <w:rFonts w:ascii="Palatino Linotype" w:hAnsi="Palatino Linotype"/>
        </w:rPr>
        <w:t xml:space="preserve"> recommended </w:t>
      </w:r>
      <w:r w:rsidR="00F84902" w:rsidRPr="00A86ADE">
        <w:rPr>
          <w:rFonts w:ascii="Palatino Linotype" w:hAnsi="Palatino Linotype"/>
        </w:rPr>
        <w:t xml:space="preserve">a new ‘system architecture’ which included </w:t>
      </w:r>
      <w:r w:rsidR="004F0C4B" w:rsidRPr="00A86ADE">
        <w:rPr>
          <w:rFonts w:ascii="Palatino Linotype" w:hAnsi="Palatino Linotype"/>
        </w:rPr>
        <w:t>embedding a Cabinet sub-committee on family violence which would have res</w:t>
      </w:r>
      <w:r w:rsidR="00050F9D" w:rsidRPr="00A86ADE">
        <w:rPr>
          <w:rFonts w:ascii="Palatino Linotype" w:hAnsi="Palatino Linotype"/>
        </w:rPr>
        <w:t xml:space="preserve">ponsibility for approving </w:t>
      </w:r>
      <w:r w:rsidR="00EF7DE6" w:rsidRPr="00A86ADE">
        <w:rPr>
          <w:rFonts w:ascii="Palatino Linotype" w:hAnsi="Palatino Linotype"/>
        </w:rPr>
        <w:t xml:space="preserve">the </w:t>
      </w:r>
      <w:r w:rsidR="00050F9D" w:rsidRPr="00A86ADE">
        <w:rPr>
          <w:rFonts w:ascii="Palatino Linotype" w:hAnsi="Palatino Linotype"/>
        </w:rPr>
        <w:t>ten-</w:t>
      </w:r>
      <w:r w:rsidR="004F0C4B" w:rsidRPr="00A86ADE">
        <w:rPr>
          <w:rFonts w:ascii="Palatino Linotype" w:hAnsi="Palatino Linotype"/>
        </w:rPr>
        <w:t xml:space="preserve">year </w:t>
      </w:r>
      <w:r w:rsidR="004F0C4B" w:rsidRPr="00A86ADE">
        <w:rPr>
          <w:rFonts w:ascii="Palatino Linotype" w:hAnsi="Palatino Linotype"/>
        </w:rPr>
        <w:lastRenderedPageBreak/>
        <w:t>family violence plan</w:t>
      </w:r>
      <w:r w:rsidR="00EF7DE6" w:rsidRPr="00A86ADE">
        <w:rPr>
          <w:rFonts w:ascii="Palatino Linotype" w:hAnsi="Palatino Linotype"/>
        </w:rPr>
        <w:t xml:space="preserve"> and</w:t>
      </w:r>
      <w:r w:rsidR="00F84902" w:rsidRPr="00A86ADE">
        <w:rPr>
          <w:rFonts w:ascii="Palatino Linotype" w:hAnsi="Palatino Linotype"/>
        </w:rPr>
        <w:t xml:space="preserve"> arrangements for supporting regional structures</w:t>
      </w:r>
      <w:r w:rsidR="00EF7DE6" w:rsidRPr="00A86ADE">
        <w:rPr>
          <w:rFonts w:ascii="Palatino Linotype" w:hAnsi="Palatino Linotype"/>
        </w:rPr>
        <w:t>.</w:t>
      </w:r>
      <w:r w:rsidR="00115474">
        <w:rPr>
          <w:rStyle w:val="FootnoteReference"/>
          <w:rFonts w:ascii="Palatino Linotype" w:hAnsi="Palatino Linotype"/>
        </w:rPr>
        <w:footnoteReference w:id="40"/>
      </w:r>
      <w:r w:rsidR="00EF7DE6" w:rsidRPr="00A86ADE">
        <w:rPr>
          <w:rFonts w:ascii="Palatino Linotype" w:hAnsi="Palatino Linotype"/>
        </w:rPr>
        <w:t xml:space="preserve"> </w:t>
      </w:r>
      <w:r w:rsidR="004F0C4B" w:rsidRPr="00A86ADE">
        <w:rPr>
          <w:rFonts w:ascii="Palatino Linotype" w:hAnsi="Palatino Linotype"/>
        </w:rPr>
        <w:t xml:space="preserve">We </w:t>
      </w:r>
      <w:r w:rsidR="004515E7" w:rsidRPr="00A86ADE">
        <w:rPr>
          <w:rFonts w:ascii="Palatino Linotype" w:hAnsi="Palatino Linotype"/>
        </w:rPr>
        <w:t xml:space="preserve">recommended </w:t>
      </w:r>
      <w:r w:rsidR="00E87B8E" w:rsidRPr="00A86ADE">
        <w:rPr>
          <w:rFonts w:ascii="Palatino Linotype" w:hAnsi="Palatino Linotype"/>
        </w:rPr>
        <w:t xml:space="preserve">new </w:t>
      </w:r>
      <w:r w:rsidR="008B7E99" w:rsidRPr="00A86ADE">
        <w:rPr>
          <w:rFonts w:ascii="Palatino Linotype" w:hAnsi="Palatino Linotype"/>
        </w:rPr>
        <w:t xml:space="preserve">governance structures </w:t>
      </w:r>
      <w:r w:rsidR="00535EFE" w:rsidRPr="00A86ADE">
        <w:rPr>
          <w:rFonts w:ascii="Palatino Linotype" w:hAnsi="Palatino Linotype"/>
        </w:rPr>
        <w:t xml:space="preserve">in the senior </w:t>
      </w:r>
      <w:r w:rsidR="003D2B26" w:rsidRPr="00A86ADE">
        <w:rPr>
          <w:rFonts w:ascii="Palatino Linotype" w:hAnsi="Palatino Linotype"/>
        </w:rPr>
        <w:t>bureaucra</w:t>
      </w:r>
      <w:r w:rsidR="00535EFE" w:rsidRPr="00A86ADE">
        <w:rPr>
          <w:rFonts w:ascii="Palatino Linotype" w:hAnsi="Palatino Linotype"/>
        </w:rPr>
        <w:t>cy</w:t>
      </w:r>
      <w:r w:rsidR="008B7E99" w:rsidRPr="00A86ADE">
        <w:rPr>
          <w:rFonts w:ascii="Palatino Linotype" w:hAnsi="Palatino Linotype"/>
        </w:rPr>
        <w:t xml:space="preserve"> </w:t>
      </w:r>
      <w:r w:rsidR="003D2B26" w:rsidRPr="00A86ADE">
        <w:rPr>
          <w:rFonts w:ascii="Palatino Linotype" w:hAnsi="Palatino Linotype"/>
        </w:rPr>
        <w:t xml:space="preserve">to promote </w:t>
      </w:r>
      <w:r w:rsidR="00D0058D">
        <w:rPr>
          <w:rFonts w:ascii="Palatino Linotype" w:hAnsi="Palatino Linotype"/>
        </w:rPr>
        <w:t>a whole-of-</w:t>
      </w:r>
      <w:r w:rsidR="00535EFE" w:rsidRPr="00A86ADE">
        <w:rPr>
          <w:rFonts w:ascii="Palatino Linotype" w:hAnsi="Palatino Linotype"/>
        </w:rPr>
        <w:t xml:space="preserve">government approach </w:t>
      </w:r>
      <w:r w:rsidR="003D2B26" w:rsidRPr="00A86ADE">
        <w:rPr>
          <w:rFonts w:ascii="Palatino Linotype" w:hAnsi="Palatino Linotype"/>
        </w:rPr>
        <w:t>and improve liaison between government a</w:t>
      </w:r>
      <w:r w:rsidR="00A048D9" w:rsidRPr="00A86ADE">
        <w:rPr>
          <w:rFonts w:ascii="Palatino Linotype" w:hAnsi="Palatino Linotype"/>
        </w:rPr>
        <w:t xml:space="preserve">gencies which fund services and the </w:t>
      </w:r>
      <w:r w:rsidR="003D2B26" w:rsidRPr="00A86ADE">
        <w:rPr>
          <w:rFonts w:ascii="Palatino Linotype" w:hAnsi="Palatino Linotype"/>
        </w:rPr>
        <w:t xml:space="preserve">non-government </w:t>
      </w:r>
      <w:r w:rsidR="00A048D9" w:rsidRPr="00A86ADE">
        <w:rPr>
          <w:rFonts w:ascii="Palatino Linotype" w:hAnsi="Palatino Linotype"/>
        </w:rPr>
        <w:t>bodies which provide them.</w:t>
      </w:r>
      <w:r w:rsidR="00945645">
        <w:rPr>
          <w:rStyle w:val="FootnoteReference"/>
          <w:rFonts w:ascii="Palatino Linotype" w:hAnsi="Palatino Linotype"/>
        </w:rPr>
        <w:footnoteReference w:id="41"/>
      </w:r>
      <w:r w:rsidR="00197ACE" w:rsidRPr="00A86ADE">
        <w:rPr>
          <w:rFonts w:ascii="Palatino Linotype" w:hAnsi="Palatino Linotype"/>
        </w:rPr>
        <w:t xml:space="preserve"> </w:t>
      </w:r>
      <w:r w:rsidR="003D2B26" w:rsidRPr="00A86ADE">
        <w:rPr>
          <w:rFonts w:ascii="Palatino Linotype" w:hAnsi="Palatino Linotype"/>
        </w:rPr>
        <w:t xml:space="preserve"> </w:t>
      </w:r>
      <w:r w:rsidR="008B7E99" w:rsidRPr="00A86ADE">
        <w:rPr>
          <w:rFonts w:ascii="Palatino Linotype" w:hAnsi="Palatino Linotype"/>
        </w:rPr>
        <w:t xml:space="preserve"> </w:t>
      </w:r>
    </w:p>
    <w:p w14:paraId="64E480D8" w14:textId="7B987D55" w:rsidR="00657609" w:rsidRPr="00A86ADE" w:rsidRDefault="00D43DB8" w:rsidP="00C40EF2">
      <w:pPr>
        <w:spacing w:line="240" w:lineRule="auto"/>
        <w:jc w:val="both"/>
        <w:rPr>
          <w:rFonts w:ascii="Palatino Linotype" w:hAnsi="Palatino Linotype"/>
        </w:rPr>
      </w:pPr>
      <w:r w:rsidRPr="00A86ADE">
        <w:rPr>
          <w:rFonts w:ascii="Palatino Linotype" w:hAnsi="Palatino Linotype"/>
        </w:rPr>
        <w:t>Go</w:t>
      </w:r>
      <w:r w:rsidR="00657609" w:rsidRPr="00A86ADE">
        <w:rPr>
          <w:rFonts w:ascii="Palatino Linotype" w:hAnsi="Palatino Linotype"/>
        </w:rPr>
        <w:t xml:space="preserve">vernance structures </w:t>
      </w:r>
      <w:r w:rsidRPr="00A86ADE">
        <w:rPr>
          <w:rFonts w:ascii="Palatino Linotype" w:hAnsi="Palatino Linotype"/>
        </w:rPr>
        <w:t xml:space="preserve">also </w:t>
      </w:r>
      <w:r w:rsidR="00657609" w:rsidRPr="00A86ADE">
        <w:rPr>
          <w:rFonts w:ascii="Palatino Linotype" w:hAnsi="Palatino Linotype"/>
        </w:rPr>
        <w:t>need to be informed by</w:t>
      </w:r>
      <w:r w:rsidRPr="00A86ADE">
        <w:rPr>
          <w:rFonts w:ascii="Palatino Linotype" w:hAnsi="Palatino Linotype"/>
        </w:rPr>
        <w:t xml:space="preserve"> feedback from victims of family violence </w:t>
      </w:r>
      <w:r w:rsidR="00197ACE" w:rsidRPr="00A86ADE">
        <w:rPr>
          <w:rFonts w:ascii="Palatino Linotype" w:hAnsi="Palatino Linotype"/>
        </w:rPr>
        <w:t>about how the system is working.</w:t>
      </w:r>
      <w:r w:rsidR="00D0058D">
        <w:rPr>
          <w:rStyle w:val="FootnoteReference"/>
          <w:rFonts w:ascii="Palatino Linotype" w:hAnsi="Palatino Linotype"/>
        </w:rPr>
        <w:footnoteReference w:id="42"/>
      </w:r>
      <w:r w:rsidR="00197ACE" w:rsidRPr="00A86ADE">
        <w:rPr>
          <w:rFonts w:ascii="Palatino Linotype" w:hAnsi="Palatino Linotype"/>
        </w:rPr>
        <w:t xml:space="preserve"> </w:t>
      </w:r>
      <w:r w:rsidR="008B7E99" w:rsidRPr="00A86ADE">
        <w:rPr>
          <w:rFonts w:ascii="Palatino Linotype" w:hAnsi="Palatino Linotype"/>
        </w:rPr>
        <w:t>Many victims of family violence told us about inadequate service integration</w:t>
      </w:r>
      <w:r w:rsidR="004515E7" w:rsidRPr="00A86ADE">
        <w:rPr>
          <w:rFonts w:ascii="Palatino Linotype" w:hAnsi="Palatino Linotype"/>
        </w:rPr>
        <w:t>, with systems such as housing, h</w:t>
      </w:r>
      <w:r w:rsidR="00657609" w:rsidRPr="00A86ADE">
        <w:rPr>
          <w:rFonts w:ascii="Palatino Linotype" w:hAnsi="Palatino Linotype"/>
        </w:rPr>
        <w:t>e</w:t>
      </w:r>
      <w:r w:rsidR="004515E7" w:rsidRPr="00A86ADE">
        <w:rPr>
          <w:rFonts w:ascii="Palatino Linotype" w:hAnsi="Palatino Linotype"/>
        </w:rPr>
        <w:t xml:space="preserve">alth and specialist family violence services operating in separate ‘silos’. </w:t>
      </w:r>
      <w:r w:rsidR="00197ACE" w:rsidRPr="00A86ADE">
        <w:rPr>
          <w:rFonts w:ascii="Palatino Linotype" w:hAnsi="Palatino Linotype"/>
        </w:rPr>
        <w:t>One w</w:t>
      </w:r>
      <w:r w:rsidR="009A2D46" w:rsidRPr="00A86ADE">
        <w:rPr>
          <w:rFonts w:ascii="Palatino Linotype" w:hAnsi="Palatino Linotype"/>
        </w:rPr>
        <w:t xml:space="preserve">itness who had been </w:t>
      </w:r>
      <w:r w:rsidR="004515E7" w:rsidRPr="00A86ADE">
        <w:rPr>
          <w:rFonts w:ascii="Palatino Linotype" w:hAnsi="Palatino Linotype"/>
        </w:rPr>
        <w:t xml:space="preserve">subjected to very serious violence </w:t>
      </w:r>
      <w:r w:rsidR="00197ACE" w:rsidRPr="00A86ADE">
        <w:rPr>
          <w:rFonts w:ascii="Palatino Linotype" w:hAnsi="Palatino Linotype"/>
        </w:rPr>
        <w:t>lived in a car fo</w:t>
      </w:r>
      <w:r w:rsidR="007D3270">
        <w:rPr>
          <w:rFonts w:ascii="Palatino Linotype" w:hAnsi="Palatino Linotype"/>
        </w:rPr>
        <w:t>r a year with her four children</w:t>
      </w:r>
      <w:r w:rsidR="00197ACE" w:rsidRPr="00A86ADE">
        <w:rPr>
          <w:rFonts w:ascii="Palatino Linotype" w:hAnsi="Palatino Linotype"/>
        </w:rPr>
        <w:t xml:space="preserve"> because </w:t>
      </w:r>
      <w:r w:rsidR="0006294A" w:rsidRPr="00A86ADE">
        <w:rPr>
          <w:rFonts w:ascii="Palatino Linotype" w:hAnsi="Palatino Linotype"/>
        </w:rPr>
        <w:t xml:space="preserve">there was no </w:t>
      </w:r>
      <w:r w:rsidR="00197ACE" w:rsidRPr="00A86ADE">
        <w:rPr>
          <w:rFonts w:ascii="Palatino Linotype" w:hAnsi="Palatino Linotype"/>
        </w:rPr>
        <w:t xml:space="preserve">suitable accommodation </w:t>
      </w:r>
      <w:r w:rsidR="0006294A" w:rsidRPr="00A86ADE">
        <w:rPr>
          <w:rFonts w:ascii="Palatino Linotype" w:hAnsi="Palatino Linotype"/>
        </w:rPr>
        <w:t xml:space="preserve">available for </w:t>
      </w:r>
      <w:r w:rsidR="00197ACE" w:rsidRPr="00A86ADE">
        <w:rPr>
          <w:rFonts w:ascii="Palatino Linotype" w:hAnsi="Palatino Linotype"/>
        </w:rPr>
        <w:t>the family.</w:t>
      </w:r>
      <w:r w:rsidR="004F1FC4">
        <w:rPr>
          <w:rStyle w:val="FootnoteReference"/>
          <w:rFonts w:ascii="Palatino Linotype" w:hAnsi="Palatino Linotype"/>
        </w:rPr>
        <w:footnoteReference w:id="43"/>
      </w:r>
      <w:r w:rsidR="00197ACE" w:rsidRPr="00A86ADE">
        <w:rPr>
          <w:rFonts w:ascii="Palatino Linotype" w:hAnsi="Palatino Linotype"/>
        </w:rPr>
        <w:t xml:space="preserve">  </w:t>
      </w:r>
      <w:r w:rsidR="008B7E99" w:rsidRPr="00A86ADE">
        <w:rPr>
          <w:rFonts w:ascii="Palatino Linotype" w:hAnsi="Palatino Linotype"/>
        </w:rPr>
        <w:t xml:space="preserve">Similar findings </w:t>
      </w:r>
      <w:r w:rsidR="0006294A" w:rsidRPr="00A86ADE">
        <w:rPr>
          <w:rFonts w:ascii="Palatino Linotype" w:hAnsi="Palatino Linotype"/>
        </w:rPr>
        <w:t xml:space="preserve">about </w:t>
      </w:r>
      <w:r w:rsidR="004515E7" w:rsidRPr="00A86ADE">
        <w:rPr>
          <w:rFonts w:ascii="Palatino Linotype" w:hAnsi="Palatino Linotype"/>
        </w:rPr>
        <w:t xml:space="preserve">lack of </w:t>
      </w:r>
      <w:r w:rsidR="0006294A" w:rsidRPr="00A86ADE">
        <w:rPr>
          <w:rFonts w:ascii="Palatino Linotype" w:hAnsi="Palatino Linotype"/>
        </w:rPr>
        <w:t xml:space="preserve">service integration </w:t>
      </w:r>
      <w:r w:rsidR="008B7E99" w:rsidRPr="00A86ADE">
        <w:rPr>
          <w:rFonts w:ascii="Palatino Linotype" w:hAnsi="Palatino Linotype"/>
        </w:rPr>
        <w:t xml:space="preserve">were made in </w:t>
      </w:r>
      <w:r w:rsidR="0006294A" w:rsidRPr="00A86ADE">
        <w:rPr>
          <w:rFonts w:ascii="Palatino Linotype" w:hAnsi="Palatino Linotype"/>
        </w:rPr>
        <w:t>t</w:t>
      </w:r>
      <w:r w:rsidR="008B7E99" w:rsidRPr="00A86ADE">
        <w:rPr>
          <w:rFonts w:ascii="Palatino Linotype" w:hAnsi="Palatino Linotype"/>
        </w:rPr>
        <w:t xml:space="preserve">he </w:t>
      </w:r>
      <w:r w:rsidR="00EF7DE6" w:rsidRPr="00A86ADE">
        <w:rPr>
          <w:rFonts w:ascii="Palatino Linotype" w:hAnsi="Palatino Linotype"/>
        </w:rPr>
        <w:t xml:space="preserve">report of the </w:t>
      </w:r>
      <w:r w:rsidR="008B7E99" w:rsidRPr="00A86ADE">
        <w:rPr>
          <w:rFonts w:ascii="Palatino Linotype" w:hAnsi="Palatino Linotype"/>
        </w:rPr>
        <w:t xml:space="preserve">New Zealand </w:t>
      </w:r>
      <w:r w:rsidR="004C0F1C" w:rsidRPr="00A86ADE">
        <w:rPr>
          <w:rFonts w:ascii="Palatino Linotype" w:hAnsi="Palatino Linotype"/>
        </w:rPr>
        <w:t xml:space="preserve">Productivity Commission </w:t>
      </w:r>
      <w:r w:rsidR="008B7E99" w:rsidRPr="00A86ADE">
        <w:rPr>
          <w:rFonts w:ascii="Palatino Linotype" w:hAnsi="Palatino Linotype"/>
        </w:rPr>
        <w:t xml:space="preserve">Review </w:t>
      </w:r>
      <w:r w:rsidR="009A2D46" w:rsidRPr="00A86ADE">
        <w:rPr>
          <w:rFonts w:ascii="Palatino Linotype" w:hAnsi="Palatino Linotype"/>
        </w:rPr>
        <w:t xml:space="preserve">of </w:t>
      </w:r>
      <w:r w:rsidR="001D3845" w:rsidRPr="00A86ADE">
        <w:rPr>
          <w:rFonts w:ascii="Palatino Linotype" w:hAnsi="Palatino Linotype"/>
        </w:rPr>
        <w:t>Social Services</w:t>
      </w:r>
      <w:r w:rsidR="00EF7DE6" w:rsidRPr="00A86ADE">
        <w:rPr>
          <w:rFonts w:ascii="Palatino Linotype" w:hAnsi="Palatino Linotype"/>
        </w:rPr>
        <w:t>.</w:t>
      </w:r>
      <w:r w:rsidR="00A75B09">
        <w:rPr>
          <w:rStyle w:val="FootnoteReference"/>
          <w:rFonts w:ascii="Palatino Linotype" w:hAnsi="Palatino Linotype"/>
        </w:rPr>
        <w:footnoteReference w:id="44"/>
      </w:r>
    </w:p>
    <w:p w14:paraId="2D2FD096" w14:textId="4C3E5C5D" w:rsidR="00CC6559" w:rsidRPr="00A86ADE" w:rsidRDefault="008B7E99" w:rsidP="00C40EF2">
      <w:pPr>
        <w:spacing w:line="240" w:lineRule="auto"/>
        <w:jc w:val="both"/>
        <w:rPr>
          <w:rFonts w:ascii="Palatino Linotype" w:hAnsi="Palatino Linotype"/>
        </w:rPr>
      </w:pPr>
      <w:r w:rsidRPr="00A86ADE">
        <w:rPr>
          <w:rFonts w:ascii="Palatino Linotype" w:hAnsi="Palatino Linotype"/>
        </w:rPr>
        <w:t xml:space="preserve">One of our important recommendations was to establish </w:t>
      </w:r>
      <w:r w:rsidR="00657609" w:rsidRPr="00A86ADE">
        <w:rPr>
          <w:rFonts w:ascii="Palatino Linotype" w:hAnsi="Palatino Linotype"/>
        </w:rPr>
        <w:t xml:space="preserve">‘Support </w:t>
      </w:r>
      <w:r w:rsidR="009D4F6D" w:rsidRPr="00A86ADE">
        <w:rPr>
          <w:rFonts w:ascii="Palatino Linotype" w:hAnsi="Palatino Linotype"/>
        </w:rPr>
        <w:t xml:space="preserve">and Safety </w:t>
      </w:r>
      <w:r w:rsidR="00FB49B5" w:rsidRPr="00A86ADE">
        <w:rPr>
          <w:rFonts w:ascii="Palatino Linotype" w:hAnsi="Palatino Linotype"/>
        </w:rPr>
        <w:t>H</w:t>
      </w:r>
      <w:r w:rsidRPr="00A86ADE">
        <w:rPr>
          <w:rFonts w:ascii="Palatino Linotype" w:hAnsi="Palatino Linotype"/>
        </w:rPr>
        <w:t>ubs</w:t>
      </w:r>
      <w:r w:rsidR="00657609" w:rsidRPr="00A86ADE">
        <w:rPr>
          <w:rFonts w:ascii="Palatino Linotype" w:hAnsi="Palatino Linotype"/>
        </w:rPr>
        <w:t xml:space="preserve">’ in 17 regional areas </w:t>
      </w:r>
      <w:r w:rsidRPr="00A86ADE">
        <w:rPr>
          <w:rFonts w:ascii="Palatino Linotype" w:hAnsi="Palatino Linotype"/>
        </w:rPr>
        <w:t xml:space="preserve">throughout the State to receive referrals from police, service providers and family and friends </w:t>
      </w:r>
      <w:r w:rsidR="00EF7DE6" w:rsidRPr="00A86ADE">
        <w:rPr>
          <w:rFonts w:ascii="Palatino Linotype" w:hAnsi="Palatino Linotype"/>
        </w:rPr>
        <w:t>and ensure that victims receive</w:t>
      </w:r>
      <w:r w:rsidRPr="00A86ADE">
        <w:rPr>
          <w:rFonts w:ascii="Palatino Linotype" w:hAnsi="Palatino Linotype"/>
        </w:rPr>
        <w:t xml:space="preserve"> direct assistance until they c</w:t>
      </w:r>
      <w:r w:rsidR="00EF7DE6" w:rsidRPr="00A86ADE">
        <w:rPr>
          <w:rFonts w:ascii="Palatino Linotype" w:hAnsi="Palatino Linotype"/>
        </w:rPr>
        <w:t>an</w:t>
      </w:r>
      <w:r w:rsidRPr="00A86ADE">
        <w:rPr>
          <w:rFonts w:ascii="Palatino Linotype" w:hAnsi="Palatino Linotype"/>
        </w:rPr>
        <w:t xml:space="preserve"> be linked with longer term support.</w:t>
      </w:r>
      <w:r w:rsidR="0030709A">
        <w:rPr>
          <w:rStyle w:val="FootnoteReference"/>
          <w:rFonts w:ascii="Palatino Linotype" w:hAnsi="Palatino Linotype"/>
        </w:rPr>
        <w:footnoteReference w:id="45"/>
      </w:r>
      <w:r w:rsidRPr="00A86ADE">
        <w:rPr>
          <w:rFonts w:ascii="Palatino Linotype" w:hAnsi="Palatino Linotype"/>
        </w:rPr>
        <w:t xml:space="preserve"> </w:t>
      </w:r>
      <w:r w:rsidR="00146870" w:rsidRPr="00A86ADE">
        <w:rPr>
          <w:rFonts w:ascii="Palatino Linotype" w:hAnsi="Palatino Linotype"/>
        </w:rPr>
        <w:t>The</w:t>
      </w:r>
      <w:r w:rsidR="00657609" w:rsidRPr="00A86ADE">
        <w:rPr>
          <w:rFonts w:ascii="Palatino Linotype" w:hAnsi="Palatino Linotype"/>
        </w:rPr>
        <w:t xml:space="preserve"> intake process</w:t>
      </w:r>
      <w:r w:rsidR="00C93EAE" w:rsidRPr="00A86ADE">
        <w:rPr>
          <w:rFonts w:ascii="Palatino Linotype" w:hAnsi="Palatino Linotype"/>
        </w:rPr>
        <w:t xml:space="preserve"> will bring together information about victims and perpetrators to help with initial risk assessment. </w:t>
      </w:r>
      <w:r w:rsidR="00657609" w:rsidRPr="00A86ADE">
        <w:rPr>
          <w:rFonts w:ascii="Palatino Linotype" w:hAnsi="Palatino Linotype"/>
        </w:rPr>
        <w:t xml:space="preserve"> </w:t>
      </w:r>
    </w:p>
    <w:p w14:paraId="2A6D9A7A" w14:textId="77777777" w:rsidR="003D2B26" w:rsidRPr="00DD66C7" w:rsidRDefault="00F62F56" w:rsidP="00C40EF2">
      <w:pPr>
        <w:spacing w:line="240" w:lineRule="auto"/>
        <w:jc w:val="both"/>
        <w:rPr>
          <w:rFonts w:ascii="Palatino Linotype" w:hAnsi="Palatino Linotype"/>
          <w:b/>
          <w:i/>
        </w:rPr>
      </w:pPr>
      <w:r w:rsidRPr="00DD66C7">
        <w:rPr>
          <w:rFonts w:ascii="Palatino Linotype" w:hAnsi="Palatino Linotype"/>
          <w:b/>
          <w:i/>
        </w:rPr>
        <w:t>The importance of data</w:t>
      </w:r>
      <w:r w:rsidR="008B7E99" w:rsidRPr="00DD66C7">
        <w:rPr>
          <w:rFonts w:ascii="Palatino Linotype" w:hAnsi="Palatino Linotype"/>
          <w:b/>
          <w:i/>
        </w:rPr>
        <w:t xml:space="preserve"> </w:t>
      </w:r>
    </w:p>
    <w:p w14:paraId="49CC0ED7" w14:textId="2427EBA8" w:rsidR="00F33EDD" w:rsidRPr="00A86ADE" w:rsidRDefault="00F33EDD" w:rsidP="00C40EF2">
      <w:pPr>
        <w:spacing w:line="240" w:lineRule="auto"/>
        <w:jc w:val="both"/>
        <w:rPr>
          <w:rFonts w:ascii="Palatino Linotype" w:hAnsi="Palatino Linotype"/>
        </w:rPr>
      </w:pPr>
      <w:r w:rsidRPr="00A86ADE">
        <w:rPr>
          <w:rFonts w:ascii="Palatino Linotype" w:hAnsi="Palatino Linotype"/>
        </w:rPr>
        <w:t>W</w:t>
      </w:r>
      <w:r w:rsidR="00E87B8E" w:rsidRPr="00A86ADE">
        <w:rPr>
          <w:rFonts w:ascii="Palatino Linotype" w:hAnsi="Palatino Linotype"/>
        </w:rPr>
        <w:t xml:space="preserve">e </w:t>
      </w:r>
      <w:r w:rsidR="00594818" w:rsidRPr="00A86ADE">
        <w:rPr>
          <w:rFonts w:ascii="Palatino Linotype" w:hAnsi="Palatino Linotype"/>
        </w:rPr>
        <w:t>made recommendations to</w:t>
      </w:r>
      <w:r w:rsidR="00E87B8E" w:rsidRPr="00A86ADE">
        <w:rPr>
          <w:rFonts w:ascii="Palatino Linotype" w:hAnsi="Palatino Linotype"/>
        </w:rPr>
        <w:t xml:space="preserve"> ensure that future family violence policies are based on evidence, rather than assertion or ideology</w:t>
      </w:r>
      <w:r w:rsidR="007D3270">
        <w:rPr>
          <w:rFonts w:ascii="Palatino Linotype" w:hAnsi="Palatino Linotype"/>
        </w:rPr>
        <w:t xml:space="preserve">. </w:t>
      </w:r>
      <w:r w:rsidR="00E87B8E" w:rsidRPr="00A86ADE">
        <w:rPr>
          <w:rFonts w:ascii="Palatino Linotype" w:hAnsi="Palatino Linotype"/>
        </w:rPr>
        <w:t>In Victoria</w:t>
      </w:r>
      <w:r w:rsidR="00662222">
        <w:rPr>
          <w:rFonts w:ascii="Palatino Linotype" w:hAnsi="Palatino Linotype"/>
        </w:rPr>
        <w:t xml:space="preserve">, </w:t>
      </w:r>
      <w:r w:rsidR="00E87B8E" w:rsidRPr="00A86ADE">
        <w:rPr>
          <w:rFonts w:ascii="Palatino Linotype" w:hAnsi="Palatino Linotype"/>
        </w:rPr>
        <w:t>past strategies were often based on limited data</w:t>
      </w:r>
      <w:r w:rsidR="00A325C3" w:rsidRPr="00A86ADE">
        <w:rPr>
          <w:rFonts w:ascii="Palatino Linotype" w:hAnsi="Palatino Linotype"/>
        </w:rPr>
        <w:t>.</w:t>
      </w:r>
      <w:r w:rsidR="00AB02CA">
        <w:rPr>
          <w:rStyle w:val="FootnoteReference"/>
          <w:rFonts w:ascii="Palatino Linotype" w:hAnsi="Palatino Linotype"/>
        </w:rPr>
        <w:footnoteReference w:id="46"/>
      </w:r>
      <w:r w:rsidR="00A325C3" w:rsidRPr="00A86ADE">
        <w:rPr>
          <w:rFonts w:ascii="Palatino Linotype" w:hAnsi="Palatino Linotype"/>
        </w:rPr>
        <w:t xml:space="preserve">  </w:t>
      </w:r>
    </w:p>
    <w:p w14:paraId="346223C0" w14:textId="77777777" w:rsidR="00EF7DE6" w:rsidRPr="00A86ADE" w:rsidRDefault="00197ACE" w:rsidP="00C40EF2">
      <w:pPr>
        <w:spacing w:line="240" w:lineRule="auto"/>
        <w:jc w:val="both"/>
        <w:rPr>
          <w:rFonts w:ascii="Palatino Linotype" w:hAnsi="Palatino Linotype"/>
        </w:rPr>
      </w:pPr>
      <w:r w:rsidRPr="00A86ADE">
        <w:rPr>
          <w:rFonts w:ascii="Palatino Linotype" w:hAnsi="Palatino Linotype"/>
        </w:rPr>
        <w:t xml:space="preserve">Innovations </w:t>
      </w:r>
      <w:r w:rsidR="00B11308" w:rsidRPr="00A86ADE">
        <w:rPr>
          <w:rFonts w:ascii="Palatino Linotype" w:hAnsi="Palatino Linotype"/>
        </w:rPr>
        <w:t>lack</w:t>
      </w:r>
      <w:r w:rsidR="00A325C3" w:rsidRPr="00A86ADE">
        <w:rPr>
          <w:rFonts w:ascii="Palatino Linotype" w:hAnsi="Palatino Linotype"/>
        </w:rPr>
        <w:t>ed</w:t>
      </w:r>
      <w:r w:rsidR="00B11308" w:rsidRPr="00A86ADE">
        <w:rPr>
          <w:rFonts w:ascii="Palatino Linotype" w:hAnsi="Palatino Linotype"/>
        </w:rPr>
        <w:t xml:space="preserve"> feedback and monitoring mechanisms</w:t>
      </w:r>
      <w:r w:rsidR="00A325C3" w:rsidRPr="00A86ADE">
        <w:rPr>
          <w:rFonts w:ascii="Palatino Linotype" w:hAnsi="Palatino Linotype"/>
        </w:rPr>
        <w:t xml:space="preserve">, so that success </w:t>
      </w:r>
      <w:r w:rsidRPr="00A86ADE">
        <w:rPr>
          <w:rFonts w:ascii="Palatino Linotype" w:hAnsi="Palatino Linotype"/>
        </w:rPr>
        <w:t xml:space="preserve">was </w:t>
      </w:r>
      <w:r w:rsidR="00A325C3" w:rsidRPr="00A86ADE">
        <w:rPr>
          <w:rFonts w:ascii="Palatino Linotype" w:hAnsi="Palatino Linotype"/>
        </w:rPr>
        <w:t>not always recognised and new approaches</w:t>
      </w:r>
      <w:r w:rsidR="00EF7DE6" w:rsidRPr="00A86ADE">
        <w:rPr>
          <w:rFonts w:ascii="Palatino Linotype" w:hAnsi="Palatino Linotype"/>
        </w:rPr>
        <w:t xml:space="preserve"> could not</w:t>
      </w:r>
      <w:r w:rsidR="006723D6" w:rsidRPr="00A86ADE">
        <w:rPr>
          <w:rFonts w:ascii="Palatino Linotype" w:hAnsi="Palatino Linotype"/>
        </w:rPr>
        <w:t xml:space="preserve"> be fine-tuned to make them more effective</w:t>
      </w:r>
      <w:r w:rsidR="00A325C3" w:rsidRPr="00A86ADE">
        <w:rPr>
          <w:rFonts w:ascii="Palatino Linotype" w:hAnsi="Palatino Linotype"/>
        </w:rPr>
        <w:t>.</w:t>
      </w:r>
      <w:r w:rsidR="00B11308" w:rsidRPr="00A86ADE">
        <w:rPr>
          <w:rFonts w:ascii="Palatino Linotype" w:hAnsi="Palatino Linotype"/>
        </w:rPr>
        <w:t xml:space="preserve">  </w:t>
      </w:r>
    </w:p>
    <w:p w14:paraId="340247D4" w14:textId="77777777" w:rsidR="00CC6559" w:rsidRPr="00A86ADE" w:rsidRDefault="00F33EDD" w:rsidP="00C40EF2">
      <w:pPr>
        <w:spacing w:line="240" w:lineRule="auto"/>
        <w:jc w:val="both"/>
        <w:rPr>
          <w:rFonts w:ascii="Palatino Linotype" w:hAnsi="Palatino Linotype"/>
        </w:rPr>
      </w:pPr>
      <w:r w:rsidRPr="00A86ADE">
        <w:rPr>
          <w:rFonts w:ascii="Palatino Linotype" w:hAnsi="Palatino Linotype"/>
        </w:rPr>
        <w:t xml:space="preserve">The Commission recommended </w:t>
      </w:r>
      <w:r w:rsidR="00E87B8E" w:rsidRPr="00A86ADE">
        <w:rPr>
          <w:rFonts w:ascii="Palatino Linotype" w:hAnsi="Palatino Linotype"/>
        </w:rPr>
        <w:t xml:space="preserve">an independent </w:t>
      </w:r>
      <w:r w:rsidR="008B7E99" w:rsidRPr="00A86ADE">
        <w:rPr>
          <w:rFonts w:ascii="Palatino Linotype" w:hAnsi="Palatino Linotype"/>
        </w:rPr>
        <w:t xml:space="preserve">statutory Family Violence Agency to liaise with relevant groups, </w:t>
      </w:r>
      <w:r w:rsidR="009A2D46" w:rsidRPr="00A86ADE">
        <w:rPr>
          <w:rFonts w:ascii="Palatino Linotype" w:hAnsi="Palatino Linotype"/>
        </w:rPr>
        <w:t xml:space="preserve">and </w:t>
      </w:r>
      <w:r w:rsidR="008B7E99" w:rsidRPr="00A86ADE">
        <w:rPr>
          <w:rFonts w:ascii="Palatino Linotype" w:hAnsi="Palatino Linotype"/>
        </w:rPr>
        <w:t xml:space="preserve">to commission </w:t>
      </w:r>
      <w:r w:rsidR="009A2D46" w:rsidRPr="00A86ADE">
        <w:rPr>
          <w:rFonts w:ascii="Palatino Linotype" w:hAnsi="Palatino Linotype"/>
        </w:rPr>
        <w:t xml:space="preserve">or undertake </w:t>
      </w:r>
      <w:r w:rsidR="008B7E99" w:rsidRPr="00A86ADE">
        <w:rPr>
          <w:rFonts w:ascii="Palatino Linotype" w:hAnsi="Palatino Linotype"/>
        </w:rPr>
        <w:t xml:space="preserve">research on the operation of </w:t>
      </w:r>
      <w:r w:rsidR="009A2D46" w:rsidRPr="00A86ADE">
        <w:rPr>
          <w:rFonts w:ascii="Palatino Linotype" w:hAnsi="Palatino Linotype"/>
        </w:rPr>
        <w:t xml:space="preserve">all the systems relevant to </w:t>
      </w:r>
      <w:r w:rsidR="008B7E99" w:rsidRPr="00A86ADE">
        <w:rPr>
          <w:rFonts w:ascii="Palatino Linotype" w:hAnsi="Palatino Linotype"/>
        </w:rPr>
        <w:t xml:space="preserve">family violence </w:t>
      </w:r>
      <w:r w:rsidR="007F544A" w:rsidRPr="00A86ADE">
        <w:rPr>
          <w:rFonts w:ascii="Palatino Linotype" w:hAnsi="Palatino Linotype"/>
        </w:rPr>
        <w:t xml:space="preserve">so that </w:t>
      </w:r>
      <w:r w:rsidR="004F3719" w:rsidRPr="00A86ADE">
        <w:rPr>
          <w:rFonts w:ascii="Palatino Linotype" w:hAnsi="Palatino Linotype"/>
        </w:rPr>
        <w:t>the</w:t>
      </w:r>
      <w:r w:rsidR="00EF7DE6" w:rsidRPr="00A86ADE">
        <w:rPr>
          <w:rFonts w:ascii="Palatino Linotype" w:hAnsi="Palatino Linotype"/>
        </w:rPr>
        <w:t>ir</w:t>
      </w:r>
      <w:r w:rsidR="004F3719" w:rsidRPr="00A86ADE">
        <w:rPr>
          <w:rFonts w:ascii="Palatino Linotype" w:hAnsi="Palatino Linotype"/>
        </w:rPr>
        <w:t xml:space="preserve"> performance </w:t>
      </w:r>
      <w:r w:rsidR="00050F9D" w:rsidRPr="00A86ADE">
        <w:rPr>
          <w:rFonts w:ascii="Palatino Linotype" w:hAnsi="Palatino Linotype"/>
        </w:rPr>
        <w:t>can be assessed.</w:t>
      </w:r>
      <w:r w:rsidR="00F717B0">
        <w:rPr>
          <w:rStyle w:val="FootnoteReference"/>
          <w:rFonts w:ascii="Palatino Linotype" w:hAnsi="Palatino Linotype"/>
        </w:rPr>
        <w:footnoteReference w:id="47"/>
      </w:r>
      <w:r w:rsidR="00050F9D" w:rsidRPr="00A86ADE">
        <w:rPr>
          <w:rFonts w:ascii="Palatino Linotype" w:hAnsi="Palatino Linotype"/>
        </w:rPr>
        <w:t xml:space="preserve"> The Agency </w:t>
      </w:r>
      <w:r w:rsidR="004F3719" w:rsidRPr="00A86ADE">
        <w:rPr>
          <w:rFonts w:ascii="Palatino Linotype" w:hAnsi="Palatino Linotype"/>
        </w:rPr>
        <w:t xml:space="preserve">will also encourage sharing of information about </w:t>
      </w:r>
      <w:r w:rsidR="008B7E99" w:rsidRPr="00A86ADE">
        <w:rPr>
          <w:rFonts w:ascii="Palatino Linotype" w:hAnsi="Palatino Linotype"/>
        </w:rPr>
        <w:t>approaches</w:t>
      </w:r>
      <w:r w:rsidR="004F3719" w:rsidRPr="00A86ADE">
        <w:rPr>
          <w:rFonts w:ascii="Palatino Linotype" w:hAnsi="Palatino Linotype"/>
        </w:rPr>
        <w:t xml:space="preserve"> which are showing promise</w:t>
      </w:r>
      <w:r w:rsidR="008B7E99" w:rsidRPr="00A86ADE">
        <w:rPr>
          <w:rFonts w:ascii="Palatino Linotype" w:hAnsi="Palatino Linotype"/>
        </w:rPr>
        <w:t xml:space="preserve">. </w:t>
      </w:r>
    </w:p>
    <w:p w14:paraId="171187F9" w14:textId="77777777" w:rsidR="00F62F56" w:rsidRPr="00DD66C7" w:rsidRDefault="00F62F56" w:rsidP="00C40EF2">
      <w:pPr>
        <w:spacing w:line="240" w:lineRule="auto"/>
        <w:jc w:val="both"/>
        <w:rPr>
          <w:rFonts w:ascii="Palatino Linotype" w:hAnsi="Palatino Linotype"/>
          <w:b/>
          <w:i/>
        </w:rPr>
      </w:pPr>
      <w:r w:rsidRPr="00DD66C7">
        <w:rPr>
          <w:rFonts w:ascii="Palatino Linotype" w:hAnsi="Palatino Linotype"/>
          <w:b/>
          <w:i/>
        </w:rPr>
        <w:t xml:space="preserve">Focus on </w:t>
      </w:r>
      <w:r w:rsidR="00283672" w:rsidRPr="00DD66C7">
        <w:rPr>
          <w:rFonts w:ascii="Palatino Linotype" w:hAnsi="Palatino Linotype"/>
          <w:b/>
          <w:i/>
        </w:rPr>
        <w:t>perpetrators</w:t>
      </w:r>
    </w:p>
    <w:p w14:paraId="169A2C9B" w14:textId="763C76FD" w:rsidR="00823B4E" w:rsidRPr="00A86ADE" w:rsidRDefault="00D53C95" w:rsidP="00C40EF2">
      <w:pPr>
        <w:spacing w:line="240" w:lineRule="auto"/>
        <w:jc w:val="both"/>
        <w:rPr>
          <w:rFonts w:ascii="Palatino Linotype" w:hAnsi="Palatino Linotype"/>
        </w:rPr>
      </w:pPr>
      <w:r w:rsidRPr="00A86ADE">
        <w:rPr>
          <w:rFonts w:ascii="Palatino Linotype" w:hAnsi="Palatino Linotype"/>
        </w:rPr>
        <w:t xml:space="preserve">Designing an effective family violence system requires much more focus on perpetrators. </w:t>
      </w:r>
      <w:r w:rsidR="009A2D46" w:rsidRPr="00A86ADE">
        <w:rPr>
          <w:rFonts w:ascii="Palatino Linotype" w:hAnsi="Palatino Linotype"/>
        </w:rPr>
        <w:t xml:space="preserve"> It should never be assumed that v</w:t>
      </w:r>
      <w:r w:rsidRPr="00A86ADE">
        <w:rPr>
          <w:rFonts w:ascii="Palatino Linotype" w:hAnsi="Palatino Linotype"/>
        </w:rPr>
        <w:t>ictims</w:t>
      </w:r>
      <w:r w:rsidR="009A2D46" w:rsidRPr="00A86ADE">
        <w:rPr>
          <w:rFonts w:ascii="Palatino Linotype" w:hAnsi="Palatino Linotype"/>
        </w:rPr>
        <w:t xml:space="preserve"> can manage their own safety without receiving the support they need. </w:t>
      </w:r>
      <w:r w:rsidRPr="00A86ADE">
        <w:rPr>
          <w:rFonts w:ascii="Palatino Linotype" w:hAnsi="Palatino Linotype"/>
        </w:rPr>
        <w:t>Although there are some perpetrator programs in Victori</w:t>
      </w:r>
      <w:r w:rsidR="007D3270">
        <w:rPr>
          <w:rFonts w:ascii="Palatino Linotype" w:hAnsi="Palatino Linotype"/>
        </w:rPr>
        <w:t>a, there is insufficient follow</w:t>
      </w:r>
      <w:r w:rsidR="007D3270" w:rsidRPr="00A86ADE">
        <w:rPr>
          <w:rFonts w:ascii="Palatino Linotype" w:hAnsi="Palatino Linotype"/>
        </w:rPr>
        <w:t>-up</w:t>
      </w:r>
      <w:r w:rsidRPr="00A86ADE">
        <w:rPr>
          <w:rFonts w:ascii="Palatino Linotype" w:hAnsi="Palatino Linotype"/>
        </w:rPr>
        <w:t xml:space="preserve"> to monitor completion, inadequate oversight of the quality of programs and we do not know if existing programs are effective in preventing recidivism in </w:t>
      </w:r>
      <w:r w:rsidRPr="00A86ADE">
        <w:rPr>
          <w:rFonts w:ascii="Palatino Linotype" w:hAnsi="Palatino Linotype"/>
        </w:rPr>
        <w:lastRenderedPageBreak/>
        <w:t>the long-term.</w:t>
      </w:r>
      <w:r w:rsidR="008547F5">
        <w:rPr>
          <w:rStyle w:val="FootnoteReference"/>
          <w:rFonts w:ascii="Palatino Linotype" w:hAnsi="Palatino Linotype"/>
        </w:rPr>
        <w:footnoteReference w:id="48"/>
      </w:r>
      <w:r w:rsidRPr="00A86ADE">
        <w:rPr>
          <w:rFonts w:ascii="Palatino Linotype" w:hAnsi="Palatino Linotype"/>
        </w:rPr>
        <w:t xml:space="preserve"> All these matters need to be at the centre of a</w:t>
      </w:r>
      <w:r w:rsidR="009A2D46" w:rsidRPr="00A86ADE">
        <w:rPr>
          <w:rFonts w:ascii="Palatino Linotype" w:hAnsi="Palatino Linotype"/>
        </w:rPr>
        <w:t xml:space="preserve">n effective </w:t>
      </w:r>
      <w:r w:rsidRPr="00A86ADE">
        <w:rPr>
          <w:rFonts w:ascii="Palatino Linotype" w:hAnsi="Palatino Linotype"/>
        </w:rPr>
        <w:t>family violence system.</w:t>
      </w:r>
    </w:p>
    <w:p w14:paraId="33AE0549" w14:textId="77777777" w:rsidR="00A70881" w:rsidRPr="00A86ADE" w:rsidRDefault="00D53C95" w:rsidP="00C40EF2">
      <w:pPr>
        <w:spacing w:line="240" w:lineRule="auto"/>
        <w:jc w:val="both"/>
        <w:rPr>
          <w:rFonts w:ascii="Palatino Linotype" w:hAnsi="Palatino Linotype"/>
        </w:rPr>
      </w:pPr>
      <w:r w:rsidRPr="00A86ADE">
        <w:rPr>
          <w:rFonts w:ascii="Palatino Linotype" w:hAnsi="Palatino Linotype"/>
        </w:rPr>
        <w:t>Protecting victims also requires collection of good information and risk management of perpetrators.</w:t>
      </w:r>
      <w:r w:rsidR="00AE7F8E" w:rsidRPr="00A86ADE">
        <w:rPr>
          <w:rFonts w:ascii="Palatino Linotype" w:hAnsi="Palatino Linotype"/>
        </w:rPr>
        <w:t xml:space="preserve"> A </w:t>
      </w:r>
      <w:r w:rsidR="001320F4" w:rsidRPr="00A86ADE">
        <w:rPr>
          <w:rFonts w:ascii="Palatino Linotype" w:hAnsi="Palatino Linotype"/>
        </w:rPr>
        <w:t xml:space="preserve">secure central information point, led by Victoria Police, </w:t>
      </w:r>
      <w:r w:rsidR="00AE7F8E" w:rsidRPr="00A86ADE">
        <w:rPr>
          <w:rFonts w:ascii="Palatino Linotype" w:hAnsi="Palatino Linotype"/>
        </w:rPr>
        <w:t xml:space="preserve">will </w:t>
      </w:r>
      <w:r w:rsidR="001320F4" w:rsidRPr="00A86ADE">
        <w:rPr>
          <w:rFonts w:ascii="Palatino Linotype" w:hAnsi="Palatino Linotype"/>
        </w:rPr>
        <w:t xml:space="preserve">give staff from police, welfare services and justice the ability to obtain information </w:t>
      </w:r>
      <w:r w:rsidR="00EF7DE6" w:rsidRPr="00A86ADE">
        <w:rPr>
          <w:rFonts w:ascii="Palatino Linotype" w:hAnsi="Palatino Linotype"/>
        </w:rPr>
        <w:t>held in</w:t>
      </w:r>
      <w:r w:rsidR="001320F4" w:rsidRPr="00A86ADE">
        <w:rPr>
          <w:rFonts w:ascii="Palatino Linotype" w:hAnsi="Palatino Linotype"/>
        </w:rPr>
        <w:t xml:space="preserve"> their </w:t>
      </w:r>
      <w:r w:rsidR="001C4775" w:rsidRPr="00A86ADE">
        <w:rPr>
          <w:rFonts w:ascii="Palatino Linotype" w:hAnsi="Palatino Linotype"/>
        </w:rPr>
        <w:t xml:space="preserve">separate </w:t>
      </w:r>
      <w:r w:rsidR="001320F4" w:rsidRPr="00A86ADE">
        <w:rPr>
          <w:rFonts w:ascii="Palatino Linotype" w:hAnsi="Palatino Linotype"/>
        </w:rPr>
        <w:t xml:space="preserve">databases </w:t>
      </w:r>
      <w:r w:rsidR="00EF7DE6" w:rsidRPr="00A86ADE">
        <w:rPr>
          <w:rFonts w:ascii="Palatino Linotype" w:hAnsi="Palatino Linotype"/>
        </w:rPr>
        <w:t xml:space="preserve">so that </w:t>
      </w:r>
      <w:r w:rsidR="0099342C" w:rsidRPr="00A86ADE">
        <w:rPr>
          <w:rFonts w:ascii="Palatino Linotype" w:hAnsi="Palatino Linotype"/>
        </w:rPr>
        <w:t>all the material relevant to risk c</w:t>
      </w:r>
      <w:r w:rsidR="00EF7DE6" w:rsidRPr="00A86ADE">
        <w:rPr>
          <w:rFonts w:ascii="Palatino Linotype" w:hAnsi="Palatino Linotype"/>
        </w:rPr>
        <w:t>an be brought together</w:t>
      </w:r>
      <w:r w:rsidR="001320F4" w:rsidRPr="00A86ADE">
        <w:rPr>
          <w:rFonts w:ascii="Palatino Linotype" w:hAnsi="Palatino Linotype"/>
        </w:rPr>
        <w:t>.</w:t>
      </w:r>
      <w:r w:rsidR="008547F5">
        <w:rPr>
          <w:rStyle w:val="FootnoteReference"/>
          <w:rFonts w:ascii="Palatino Linotype" w:hAnsi="Palatino Linotype"/>
        </w:rPr>
        <w:footnoteReference w:id="49"/>
      </w:r>
      <w:r w:rsidR="001320F4" w:rsidRPr="00A86ADE">
        <w:rPr>
          <w:rFonts w:ascii="Palatino Linotype" w:hAnsi="Palatino Linotype"/>
        </w:rPr>
        <w:t xml:space="preserve"> This information will be made available to the recommended support and safety hubs and the risk assessment and management panels</w:t>
      </w:r>
      <w:r w:rsidR="001C4775" w:rsidRPr="00A86ADE">
        <w:rPr>
          <w:rFonts w:ascii="Palatino Linotype" w:hAnsi="Palatino Linotype"/>
        </w:rPr>
        <w:t xml:space="preserve"> at regional level</w:t>
      </w:r>
      <w:r w:rsidR="009A5BB3" w:rsidRPr="00A86ADE">
        <w:rPr>
          <w:rFonts w:ascii="Palatino Linotype" w:hAnsi="Palatino Linotype"/>
        </w:rPr>
        <w:t xml:space="preserve">, which deal with </w:t>
      </w:r>
      <w:r w:rsidR="001C4775" w:rsidRPr="00A86ADE">
        <w:rPr>
          <w:rFonts w:ascii="Palatino Linotype" w:hAnsi="Palatino Linotype"/>
        </w:rPr>
        <w:t xml:space="preserve">very </w:t>
      </w:r>
      <w:r w:rsidR="009A5BB3" w:rsidRPr="00A86ADE">
        <w:rPr>
          <w:rFonts w:ascii="Palatino Linotype" w:hAnsi="Palatino Linotype"/>
        </w:rPr>
        <w:t>high risk cases</w:t>
      </w:r>
      <w:r w:rsidR="001320F4" w:rsidRPr="00A86ADE">
        <w:rPr>
          <w:rFonts w:ascii="Palatino Linotype" w:hAnsi="Palatino Linotype"/>
        </w:rPr>
        <w:t xml:space="preserve">. </w:t>
      </w:r>
      <w:r w:rsidR="00A70881" w:rsidRPr="00A86ADE">
        <w:rPr>
          <w:rFonts w:ascii="Palatino Linotype" w:hAnsi="Palatino Linotype"/>
        </w:rPr>
        <w:t xml:space="preserve">We also made recommendations to remove barriers to information sharing </w:t>
      </w:r>
      <w:r w:rsidR="001320F4" w:rsidRPr="00A86ADE">
        <w:rPr>
          <w:rFonts w:ascii="Palatino Linotype" w:hAnsi="Palatino Linotype"/>
        </w:rPr>
        <w:t>relevant</w:t>
      </w:r>
      <w:r w:rsidR="00EF7DE6" w:rsidRPr="00A86ADE">
        <w:rPr>
          <w:rFonts w:ascii="Palatino Linotype" w:hAnsi="Palatino Linotype"/>
        </w:rPr>
        <w:t xml:space="preserve"> to the risk of future violence, f</w:t>
      </w:r>
      <w:r w:rsidR="00A70881" w:rsidRPr="00A86ADE">
        <w:rPr>
          <w:rFonts w:ascii="Palatino Linotype" w:hAnsi="Palatino Linotype"/>
        </w:rPr>
        <w:t>or exa</w:t>
      </w:r>
      <w:r w:rsidR="00EF7DE6" w:rsidRPr="00A86ADE">
        <w:rPr>
          <w:rFonts w:ascii="Palatino Linotype" w:hAnsi="Palatino Linotype"/>
        </w:rPr>
        <w:t>mple, to ensure that victims are</w:t>
      </w:r>
      <w:r w:rsidR="00A70881" w:rsidRPr="00A86ADE">
        <w:rPr>
          <w:rFonts w:ascii="Palatino Linotype" w:hAnsi="Palatino Linotype"/>
        </w:rPr>
        <w:t xml:space="preserve"> informed when a perpetrator is released from prison</w:t>
      </w:r>
      <w:r w:rsidR="00EF7DE6" w:rsidRPr="00A86ADE">
        <w:rPr>
          <w:rFonts w:ascii="Palatino Linotype" w:hAnsi="Palatino Linotype"/>
        </w:rPr>
        <w:t xml:space="preserve"> or moves into the area.</w:t>
      </w:r>
      <w:r w:rsidR="008547F5">
        <w:rPr>
          <w:rStyle w:val="FootnoteReference"/>
          <w:rFonts w:ascii="Palatino Linotype" w:hAnsi="Palatino Linotype"/>
        </w:rPr>
        <w:footnoteReference w:id="50"/>
      </w:r>
      <w:r w:rsidR="00EF7DE6" w:rsidRPr="00A86ADE">
        <w:rPr>
          <w:rFonts w:ascii="Palatino Linotype" w:hAnsi="Palatino Linotype"/>
        </w:rPr>
        <w:t xml:space="preserve"> </w:t>
      </w:r>
    </w:p>
    <w:p w14:paraId="3FE34E90" w14:textId="77777777" w:rsidR="00F62F56" w:rsidRPr="00DD66C7" w:rsidRDefault="00F62F56" w:rsidP="00C40EF2">
      <w:pPr>
        <w:spacing w:line="240" w:lineRule="auto"/>
        <w:jc w:val="both"/>
        <w:rPr>
          <w:rFonts w:ascii="Palatino Linotype" w:hAnsi="Palatino Linotype"/>
          <w:b/>
          <w:i/>
        </w:rPr>
      </w:pPr>
      <w:r w:rsidRPr="00DD66C7">
        <w:rPr>
          <w:rFonts w:ascii="Palatino Linotype" w:hAnsi="Palatino Linotype"/>
          <w:b/>
          <w:i/>
        </w:rPr>
        <w:t>Protecting children</w:t>
      </w:r>
    </w:p>
    <w:p w14:paraId="4094CB38" w14:textId="74847D4B" w:rsidR="00DF2013" w:rsidRPr="00A86ADE" w:rsidRDefault="00DF2013" w:rsidP="00C40EF2">
      <w:pPr>
        <w:spacing w:line="240" w:lineRule="auto"/>
        <w:jc w:val="both"/>
        <w:rPr>
          <w:rFonts w:ascii="Palatino Linotype" w:hAnsi="Palatino Linotype"/>
        </w:rPr>
      </w:pPr>
      <w:r w:rsidRPr="00A86ADE">
        <w:rPr>
          <w:rFonts w:ascii="Palatino Linotype" w:hAnsi="Palatino Linotype"/>
        </w:rPr>
        <w:t>Our final r</w:t>
      </w:r>
      <w:r w:rsidR="006B7F9C" w:rsidRPr="00A86ADE">
        <w:rPr>
          <w:rFonts w:ascii="Palatino Linotype" w:hAnsi="Palatino Linotype"/>
        </w:rPr>
        <w:t xml:space="preserve">eport emphasises the </w:t>
      </w:r>
      <w:r w:rsidR="00EF7B6A" w:rsidRPr="00A86ADE">
        <w:rPr>
          <w:rFonts w:ascii="Palatino Linotype" w:hAnsi="Palatino Linotype"/>
        </w:rPr>
        <w:t xml:space="preserve">importance of investing in the future by protecting children from violence and helping them recover from its </w:t>
      </w:r>
      <w:r w:rsidR="006B7F9C" w:rsidRPr="00A86ADE">
        <w:rPr>
          <w:rFonts w:ascii="Palatino Linotype" w:hAnsi="Palatino Linotype"/>
        </w:rPr>
        <w:t>longer term effects</w:t>
      </w:r>
      <w:r w:rsidR="00EF7B6A" w:rsidRPr="00A86ADE">
        <w:rPr>
          <w:rFonts w:ascii="Palatino Linotype" w:hAnsi="Palatino Linotype"/>
        </w:rPr>
        <w:t xml:space="preserve">. </w:t>
      </w:r>
      <w:r w:rsidRPr="00A86ADE">
        <w:rPr>
          <w:rFonts w:ascii="Palatino Linotype" w:hAnsi="Palatino Linotype"/>
        </w:rPr>
        <w:t xml:space="preserve">A child who lives with violence, </w:t>
      </w:r>
      <w:r w:rsidR="0099342C" w:rsidRPr="00A86ADE">
        <w:rPr>
          <w:rFonts w:ascii="Palatino Linotype" w:hAnsi="Palatino Linotype"/>
        </w:rPr>
        <w:t xml:space="preserve">may be </w:t>
      </w:r>
      <w:r w:rsidRPr="00A86ADE">
        <w:rPr>
          <w:rFonts w:ascii="Palatino Linotype" w:hAnsi="Palatino Linotype"/>
        </w:rPr>
        <w:t xml:space="preserve">forever </w:t>
      </w:r>
      <w:r w:rsidR="001B1745" w:rsidRPr="00A86ADE">
        <w:rPr>
          <w:rFonts w:ascii="Palatino Linotype" w:hAnsi="Palatino Linotype"/>
        </w:rPr>
        <w:t xml:space="preserve">changed, </w:t>
      </w:r>
      <w:r w:rsidR="0099342C" w:rsidRPr="00A86ADE">
        <w:rPr>
          <w:rFonts w:ascii="Palatino Linotype" w:hAnsi="Palatino Linotype"/>
        </w:rPr>
        <w:t xml:space="preserve">but </w:t>
      </w:r>
      <w:r w:rsidR="00EF7DE6" w:rsidRPr="00A86ADE">
        <w:rPr>
          <w:rFonts w:ascii="Palatino Linotype" w:hAnsi="Palatino Linotype"/>
        </w:rPr>
        <w:t>should</w:t>
      </w:r>
      <w:r w:rsidR="001B1745" w:rsidRPr="00A86ADE">
        <w:rPr>
          <w:rFonts w:ascii="Palatino Linotype" w:hAnsi="Palatino Linotype"/>
        </w:rPr>
        <w:t xml:space="preserve"> not </w:t>
      </w:r>
      <w:r w:rsidR="00EF7DE6" w:rsidRPr="00A86ADE">
        <w:rPr>
          <w:rFonts w:ascii="Palatino Linotype" w:hAnsi="Palatino Linotype"/>
        </w:rPr>
        <w:t xml:space="preserve">be </w:t>
      </w:r>
      <w:r w:rsidR="001B1745" w:rsidRPr="00A86ADE">
        <w:rPr>
          <w:rFonts w:ascii="Palatino Linotype" w:hAnsi="Palatino Linotype"/>
        </w:rPr>
        <w:t>forever damaged. Th</w:t>
      </w:r>
      <w:r w:rsidRPr="00A86ADE">
        <w:rPr>
          <w:rFonts w:ascii="Palatino Linotype" w:hAnsi="Palatino Linotype"/>
        </w:rPr>
        <w:t xml:space="preserve">ere is </w:t>
      </w:r>
      <w:r w:rsidR="0099342C" w:rsidRPr="00A86ADE">
        <w:rPr>
          <w:rFonts w:ascii="Palatino Linotype" w:hAnsi="Palatino Linotype"/>
        </w:rPr>
        <w:t xml:space="preserve">much that can be done </w:t>
      </w:r>
      <w:r w:rsidRPr="00A86ADE">
        <w:rPr>
          <w:rFonts w:ascii="Palatino Linotype" w:hAnsi="Palatino Linotype"/>
        </w:rPr>
        <w:t xml:space="preserve">to improve </w:t>
      </w:r>
      <w:r w:rsidR="001B1745" w:rsidRPr="00A86ADE">
        <w:rPr>
          <w:rFonts w:ascii="Palatino Linotype" w:hAnsi="Palatino Linotype"/>
        </w:rPr>
        <w:t xml:space="preserve">the child’s </w:t>
      </w:r>
      <w:r w:rsidR="00EF7DE6" w:rsidRPr="00A86ADE">
        <w:rPr>
          <w:rFonts w:ascii="Palatino Linotype" w:hAnsi="Palatino Linotype"/>
        </w:rPr>
        <w:t>future</w:t>
      </w:r>
      <w:r w:rsidRPr="00A86ADE">
        <w:rPr>
          <w:rFonts w:ascii="Palatino Linotype" w:hAnsi="Palatino Linotype"/>
        </w:rPr>
        <w:t xml:space="preserve"> and break the cycle </w:t>
      </w:r>
      <w:r w:rsidR="00EF7DE6" w:rsidRPr="00A86ADE">
        <w:rPr>
          <w:rFonts w:ascii="Palatino Linotype" w:hAnsi="Palatino Linotype"/>
        </w:rPr>
        <w:t xml:space="preserve">of violence </w:t>
      </w:r>
      <w:r w:rsidRPr="00A86ADE">
        <w:rPr>
          <w:rFonts w:ascii="Palatino Linotype" w:hAnsi="Palatino Linotype"/>
        </w:rPr>
        <w:t xml:space="preserve">which </w:t>
      </w:r>
      <w:r w:rsidR="0099342C" w:rsidRPr="00A86ADE">
        <w:rPr>
          <w:rFonts w:ascii="Palatino Linotype" w:hAnsi="Palatino Linotype"/>
        </w:rPr>
        <w:t xml:space="preserve">may otherwise </w:t>
      </w:r>
      <w:r w:rsidRPr="00A86ADE">
        <w:rPr>
          <w:rFonts w:ascii="Palatino Linotype" w:hAnsi="Palatino Linotype"/>
        </w:rPr>
        <w:t>be repeated. Historically, th</w:t>
      </w:r>
      <w:r w:rsidR="00836015" w:rsidRPr="00A86ADE">
        <w:rPr>
          <w:rFonts w:ascii="Palatino Linotype" w:hAnsi="Palatino Linotype"/>
        </w:rPr>
        <w:t>e</w:t>
      </w:r>
      <w:r w:rsidRPr="00A86ADE">
        <w:rPr>
          <w:rFonts w:ascii="Palatino Linotype" w:hAnsi="Palatino Linotype"/>
        </w:rPr>
        <w:t>r</w:t>
      </w:r>
      <w:r w:rsidR="00836015" w:rsidRPr="00A86ADE">
        <w:rPr>
          <w:rFonts w:ascii="Palatino Linotype" w:hAnsi="Palatino Linotype"/>
        </w:rPr>
        <w:t>e</w:t>
      </w:r>
      <w:r w:rsidRPr="00A86ADE">
        <w:rPr>
          <w:rFonts w:ascii="Palatino Linotype" w:hAnsi="Palatino Linotype"/>
        </w:rPr>
        <w:t xml:space="preserve"> has been an insufficient focus on the effects of violence on children and young people. </w:t>
      </w:r>
    </w:p>
    <w:p w14:paraId="2744EAC1" w14:textId="77777777" w:rsidR="00836015" w:rsidRPr="00A86ADE" w:rsidRDefault="00836015" w:rsidP="00C40EF2">
      <w:pPr>
        <w:spacing w:line="240" w:lineRule="auto"/>
        <w:jc w:val="both"/>
        <w:rPr>
          <w:rFonts w:ascii="Palatino Linotype" w:hAnsi="Palatino Linotype"/>
        </w:rPr>
      </w:pPr>
      <w:r w:rsidRPr="00A86ADE">
        <w:rPr>
          <w:rFonts w:ascii="Palatino Linotype" w:hAnsi="Palatino Linotype"/>
        </w:rPr>
        <w:t xml:space="preserve">Among our many child-focused recommendations, we </w:t>
      </w:r>
      <w:r w:rsidR="00636FC0" w:rsidRPr="00A86ADE">
        <w:rPr>
          <w:rFonts w:ascii="Palatino Linotype" w:hAnsi="Palatino Linotype"/>
        </w:rPr>
        <w:t>recommended:</w:t>
      </w:r>
    </w:p>
    <w:p w14:paraId="19EEA590" w14:textId="77777777" w:rsidR="00DB49AB" w:rsidRPr="00A86ADE" w:rsidRDefault="0099342C" w:rsidP="00C40EF2">
      <w:pPr>
        <w:pStyle w:val="ListParagraph"/>
        <w:numPr>
          <w:ilvl w:val="0"/>
          <w:numId w:val="23"/>
        </w:numPr>
        <w:spacing w:line="240" w:lineRule="auto"/>
        <w:jc w:val="both"/>
        <w:rPr>
          <w:rFonts w:ascii="Palatino Linotype" w:hAnsi="Palatino Linotype"/>
        </w:rPr>
      </w:pPr>
      <w:r w:rsidRPr="00A86ADE">
        <w:rPr>
          <w:rFonts w:ascii="Palatino Linotype" w:hAnsi="Palatino Linotype"/>
        </w:rPr>
        <w:t>b</w:t>
      </w:r>
      <w:r w:rsidR="00DB49AB" w:rsidRPr="00A86ADE">
        <w:rPr>
          <w:rFonts w:ascii="Palatino Linotype" w:hAnsi="Palatino Linotype"/>
        </w:rPr>
        <w:t>etter information exchange between police, family violence services and child protection;</w:t>
      </w:r>
      <w:r w:rsidR="002D12F5">
        <w:rPr>
          <w:rStyle w:val="FootnoteReference"/>
          <w:rFonts w:ascii="Palatino Linotype" w:hAnsi="Palatino Linotype"/>
        </w:rPr>
        <w:footnoteReference w:id="51"/>
      </w:r>
    </w:p>
    <w:p w14:paraId="735248AC" w14:textId="77777777" w:rsidR="00DB49AB" w:rsidRPr="00A86ADE" w:rsidRDefault="00DB49AB" w:rsidP="00C40EF2">
      <w:pPr>
        <w:pStyle w:val="ListParagraph"/>
        <w:numPr>
          <w:ilvl w:val="0"/>
          <w:numId w:val="23"/>
        </w:numPr>
        <w:spacing w:line="240" w:lineRule="auto"/>
        <w:jc w:val="both"/>
        <w:rPr>
          <w:rFonts w:ascii="Palatino Linotype" w:hAnsi="Palatino Linotype"/>
        </w:rPr>
      </w:pPr>
      <w:r w:rsidRPr="00A86ADE">
        <w:rPr>
          <w:rFonts w:ascii="Palatino Linotype" w:hAnsi="Palatino Linotype"/>
        </w:rPr>
        <w:t>greater training for child protection practitioners about the nature a</w:t>
      </w:r>
      <w:r w:rsidR="00D9544C" w:rsidRPr="00A86ADE">
        <w:rPr>
          <w:rFonts w:ascii="Palatino Linotype" w:hAnsi="Palatino Linotype"/>
        </w:rPr>
        <w:t>nd dynamics of family violence and better training for family violence services on the effects of violence on children;</w:t>
      </w:r>
      <w:r w:rsidR="00F76C09">
        <w:rPr>
          <w:rStyle w:val="FootnoteReference"/>
          <w:rFonts w:ascii="Palatino Linotype" w:hAnsi="Palatino Linotype"/>
        </w:rPr>
        <w:footnoteReference w:id="52"/>
      </w:r>
    </w:p>
    <w:p w14:paraId="36BAD3A3" w14:textId="77777777" w:rsidR="00D9544C" w:rsidRPr="00A86ADE" w:rsidRDefault="00D9544C" w:rsidP="00C40EF2">
      <w:pPr>
        <w:pStyle w:val="ListParagraph"/>
        <w:numPr>
          <w:ilvl w:val="0"/>
          <w:numId w:val="23"/>
        </w:numPr>
        <w:spacing w:line="240" w:lineRule="auto"/>
        <w:jc w:val="both"/>
        <w:rPr>
          <w:rFonts w:ascii="Palatino Linotype" w:hAnsi="Palatino Linotype"/>
        </w:rPr>
      </w:pPr>
      <w:r w:rsidRPr="00A86ADE">
        <w:rPr>
          <w:rFonts w:ascii="Palatino Linotype" w:hAnsi="Palatino Linotype"/>
        </w:rPr>
        <w:t>funding of therapeutic interventions and counselling for children;</w:t>
      </w:r>
      <w:r w:rsidR="0069462C">
        <w:rPr>
          <w:rStyle w:val="FootnoteReference"/>
          <w:rFonts w:ascii="Palatino Linotype" w:hAnsi="Palatino Linotype"/>
        </w:rPr>
        <w:footnoteReference w:id="53"/>
      </w:r>
      <w:r w:rsidRPr="00A86ADE">
        <w:rPr>
          <w:rFonts w:ascii="Palatino Linotype" w:hAnsi="Palatino Linotype"/>
        </w:rPr>
        <w:t xml:space="preserve"> </w:t>
      </w:r>
    </w:p>
    <w:p w14:paraId="3855F672" w14:textId="77777777" w:rsidR="00DB49AB" w:rsidRPr="00A86ADE" w:rsidRDefault="00D9544C" w:rsidP="00C40EF2">
      <w:pPr>
        <w:pStyle w:val="ListParagraph"/>
        <w:numPr>
          <w:ilvl w:val="0"/>
          <w:numId w:val="23"/>
        </w:numPr>
        <w:spacing w:line="240" w:lineRule="auto"/>
        <w:jc w:val="both"/>
        <w:rPr>
          <w:rFonts w:ascii="Palatino Linotype" w:hAnsi="Palatino Linotype"/>
        </w:rPr>
      </w:pPr>
      <w:r w:rsidRPr="00A86ADE">
        <w:rPr>
          <w:rFonts w:ascii="Palatino Linotype" w:hAnsi="Palatino Linotype"/>
        </w:rPr>
        <w:t>funding</w:t>
      </w:r>
      <w:r w:rsidR="004F6627">
        <w:rPr>
          <w:rFonts w:ascii="Palatino Linotype" w:hAnsi="Palatino Linotype"/>
        </w:rPr>
        <w:t xml:space="preserve"> of youth homelessness services;</w:t>
      </w:r>
      <w:r w:rsidR="0069462C">
        <w:rPr>
          <w:rStyle w:val="FootnoteReference"/>
          <w:rFonts w:ascii="Palatino Linotype" w:hAnsi="Palatino Linotype"/>
        </w:rPr>
        <w:footnoteReference w:id="54"/>
      </w:r>
      <w:r w:rsidR="004F6627">
        <w:rPr>
          <w:rFonts w:ascii="Palatino Linotype" w:hAnsi="Palatino Linotype"/>
        </w:rPr>
        <w:t xml:space="preserve"> </w:t>
      </w:r>
      <w:r w:rsidR="004F6627" w:rsidRPr="00A86ADE">
        <w:rPr>
          <w:rFonts w:ascii="Palatino Linotype" w:hAnsi="Palatino Linotype"/>
        </w:rPr>
        <w:t>and</w:t>
      </w:r>
    </w:p>
    <w:p w14:paraId="54DC5246" w14:textId="77777777" w:rsidR="00EF7DE6" w:rsidRPr="00A86ADE" w:rsidRDefault="00EF7DE6" w:rsidP="00C40EF2">
      <w:pPr>
        <w:pStyle w:val="ListParagraph"/>
        <w:numPr>
          <w:ilvl w:val="0"/>
          <w:numId w:val="23"/>
        </w:numPr>
        <w:spacing w:line="240" w:lineRule="auto"/>
        <w:jc w:val="both"/>
        <w:rPr>
          <w:rFonts w:ascii="Palatino Linotype" w:hAnsi="Palatino Linotype"/>
        </w:rPr>
      </w:pPr>
      <w:proofErr w:type="gramStart"/>
      <w:r w:rsidRPr="00A86ADE">
        <w:rPr>
          <w:rFonts w:ascii="Palatino Linotype" w:hAnsi="Palatino Linotype"/>
        </w:rPr>
        <w:t>early</w:t>
      </w:r>
      <w:proofErr w:type="gramEnd"/>
      <w:r w:rsidRPr="00A86ADE">
        <w:rPr>
          <w:rFonts w:ascii="Palatino Linotype" w:hAnsi="Palatino Linotype"/>
        </w:rPr>
        <w:t xml:space="preserve"> intervention to provide a more effective response to children and young people who are using violence.</w:t>
      </w:r>
      <w:r w:rsidR="00CB66FD">
        <w:rPr>
          <w:rStyle w:val="FootnoteReference"/>
          <w:rFonts w:ascii="Palatino Linotype" w:hAnsi="Palatino Linotype"/>
        </w:rPr>
        <w:footnoteReference w:id="55"/>
      </w:r>
      <w:r w:rsidRPr="00A86ADE">
        <w:rPr>
          <w:rFonts w:ascii="Palatino Linotype" w:hAnsi="Palatino Linotype"/>
        </w:rPr>
        <w:t xml:space="preserve"> </w:t>
      </w:r>
    </w:p>
    <w:p w14:paraId="234D1F9F" w14:textId="77777777" w:rsidR="00D9544C" w:rsidRPr="00A86ADE" w:rsidRDefault="0001426D" w:rsidP="00C40EF2">
      <w:pPr>
        <w:spacing w:line="240" w:lineRule="auto"/>
        <w:jc w:val="both"/>
        <w:rPr>
          <w:rFonts w:ascii="Palatino Linotype" w:hAnsi="Palatino Linotype"/>
        </w:rPr>
      </w:pPr>
      <w:r w:rsidRPr="00A86ADE">
        <w:rPr>
          <w:rFonts w:ascii="Palatino Linotype" w:hAnsi="Palatino Linotype"/>
        </w:rPr>
        <w:t>Government must fund and focus on prevention strategies which are a central plank in protecting children from</w:t>
      </w:r>
      <w:r w:rsidR="0099342C" w:rsidRPr="00A86ADE">
        <w:rPr>
          <w:rFonts w:ascii="Palatino Linotype" w:hAnsi="Palatino Linotype"/>
        </w:rPr>
        <w:t xml:space="preserve"> future </w:t>
      </w:r>
      <w:r w:rsidRPr="00A86ADE">
        <w:rPr>
          <w:rFonts w:ascii="Palatino Linotype" w:hAnsi="Palatino Linotype"/>
        </w:rPr>
        <w:t xml:space="preserve">violence. </w:t>
      </w:r>
    </w:p>
    <w:p w14:paraId="30618375" w14:textId="77777777" w:rsidR="00F62F56" w:rsidRPr="00DD66C7" w:rsidRDefault="00F62F56" w:rsidP="00C40EF2">
      <w:pPr>
        <w:spacing w:line="240" w:lineRule="auto"/>
        <w:jc w:val="both"/>
        <w:rPr>
          <w:rFonts w:ascii="Palatino Linotype" w:hAnsi="Palatino Linotype"/>
          <w:b/>
          <w:i/>
        </w:rPr>
      </w:pPr>
      <w:r w:rsidRPr="00DD66C7">
        <w:rPr>
          <w:rFonts w:ascii="Palatino Linotype" w:hAnsi="Palatino Linotype"/>
          <w:b/>
          <w:i/>
        </w:rPr>
        <w:t>Funding stream</w:t>
      </w:r>
    </w:p>
    <w:p w14:paraId="27FCE57D" w14:textId="77777777" w:rsidR="008073B2" w:rsidRPr="00A86ADE" w:rsidRDefault="00791868" w:rsidP="00C40EF2">
      <w:pPr>
        <w:spacing w:line="240" w:lineRule="auto"/>
        <w:jc w:val="both"/>
        <w:rPr>
          <w:rFonts w:ascii="Palatino Linotype" w:hAnsi="Palatino Linotype"/>
        </w:rPr>
      </w:pPr>
      <w:r w:rsidRPr="00A86ADE">
        <w:rPr>
          <w:rFonts w:ascii="Palatino Linotype" w:hAnsi="Palatino Linotype"/>
        </w:rPr>
        <w:t xml:space="preserve">Finally, I want to mention our recommendation that </w:t>
      </w:r>
      <w:r w:rsidR="00197ACE" w:rsidRPr="00A86ADE">
        <w:rPr>
          <w:rFonts w:ascii="Palatino Linotype" w:hAnsi="Palatino Linotype"/>
        </w:rPr>
        <w:t>transparent funding mechanisms</w:t>
      </w:r>
      <w:r w:rsidRPr="00A86ADE">
        <w:rPr>
          <w:rFonts w:ascii="Palatino Linotype" w:hAnsi="Palatino Linotype"/>
        </w:rPr>
        <w:t xml:space="preserve"> </w:t>
      </w:r>
      <w:r w:rsidR="00E905CD" w:rsidRPr="00A86ADE">
        <w:rPr>
          <w:rFonts w:ascii="Palatino Linotype" w:hAnsi="Palatino Linotype"/>
        </w:rPr>
        <w:t xml:space="preserve">be </w:t>
      </w:r>
      <w:r w:rsidRPr="00A86ADE">
        <w:rPr>
          <w:rFonts w:ascii="Palatino Linotype" w:hAnsi="Palatino Linotype"/>
        </w:rPr>
        <w:t>put in place to determine how much the government spends on family violence</w:t>
      </w:r>
      <w:r w:rsidR="00E905CD" w:rsidRPr="00A86ADE">
        <w:rPr>
          <w:rFonts w:ascii="Palatino Linotype" w:hAnsi="Palatino Linotype"/>
        </w:rPr>
        <w:t xml:space="preserve"> policy responses.</w:t>
      </w:r>
      <w:r w:rsidR="00A216E8">
        <w:rPr>
          <w:rStyle w:val="FootnoteReference"/>
          <w:rFonts w:ascii="Palatino Linotype" w:hAnsi="Palatino Linotype"/>
        </w:rPr>
        <w:footnoteReference w:id="56"/>
      </w:r>
      <w:r w:rsidR="00E905CD" w:rsidRPr="00A86ADE">
        <w:rPr>
          <w:rFonts w:ascii="Palatino Linotype" w:hAnsi="Palatino Linotype"/>
        </w:rPr>
        <w:t xml:space="preserve"> </w:t>
      </w:r>
      <w:r w:rsidR="008073B2" w:rsidRPr="00A86ADE">
        <w:rPr>
          <w:rFonts w:ascii="Palatino Linotype" w:hAnsi="Palatino Linotype"/>
        </w:rPr>
        <w:t xml:space="preserve"> The New Zealand Government is to be congratulated for attempting to </w:t>
      </w:r>
      <w:r w:rsidR="008073B2" w:rsidRPr="00A86ADE">
        <w:rPr>
          <w:rFonts w:ascii="Palatino Linotype" w:hAnsi="Palatino Linotype"/>
        </w:rPr>
        <w:lastRenderedPageBreak/>
        <w:t>ascertain its expenditure on family violence</w:t>
      </w:r>
      <w:r w:rsidR="00050F9D" w:rsidRPr="00A86ADE">
        <w:rPr>
          <w:rFonts w:ascii="Palatino Linotype" w:hAnsi="Palatino Linotype"/>
        </w:rPr>
        <w:t>, sexual violence and child abuse services</w:t>
      </w:r>
      <w:r w:rsidR="008073B2" w:rsidRPr="00A86ADE">
        <w:rPr>
          <w:rFonts w:ascii="Palatino Linotype" w:hAnsi="Palatino Linotype"/>
        </w:rPr>
        <w:t>, which in 2014</w:t>
      </w:r>
      <w:r w:rsidR="00050F9D" w:rsidRPr="00A86ADE">
        <w:rPr>
          <w:rFonts w:ascii="Palatino Linotype" w:hAnsi="Palatino Linotype"/>
        </w:rPr>
        <w:t xml:space="preserve"> amounted to about 1.</w:t>
      </w:r>
      <w:r w:rsidR="00F84902" w:rsidRPr="00A86ADE">
        <w:rPr>
          <w:rFonts w:ascii="Palatino Linotype" w:hAnsi="Palatino Linotype"/>
        </w:rPr>
        <w:t>4</w:t>
      </w:r>
      <w:r w:rsidR="00050F9D" w:rsidRPr="00A86ADE">
        <w:rPr>
          <w:rFonts w:ascii="Palatino Linotype" w:hAnsi="Palatino Linotype"/>
        </w:rPr>
        <w:t xml:space="preserve"> </w:t>
      </w:r>
      <w:r w:rsidR="00E905CD" w:rsidRPr="00A86ADE">
        <w:rPr>
          <w:rFonts w:ascii="Palatino Linotype" w:hAnsi="Palatino Linotype"/>
        </w:rPr>
        <w:t>billion dollars per year</w:t>
      </w:r>
      <w:r w:rsidR="00271ABB">
        <w:rPr>
          <w:rFonts w:ascii="Palatino Linotype" w:hAnsi="Palatino Linotype"/>
        </w:rPr>
        <w:t xml:space="preserve">. Only </w:t>
      </w:r>
      <w:r w:rsidR="00050F9D" w:rsidRPr="00A86ADE">
        <w:rPr>
          <w:rFonts w:ascii="Palatino Linotype" w:hAnsi="Palatino Linotype"/>
        </w:rPr>
        <w:t>a small proportion of this amount went to primary prevention.</w:t>
      </w:r>
      <w:r w:rsidR="00050F9D" w:rsidRPr="00A86ADE">
        <w:rPr>
          <w:rStyle w:val="FootnoteReference"/>
          <w:rFonts w:ascii="Palatino Linotype" w:hAnsi="Palatino Linotype"/>
        </w:rPr>
        <w:footnoteReference w:id="57"/>
      </w:r>
      <w:r w:rsidR="00050F9D" w:rsidRPr="00A86ADE">
        <w:rPr>
          <w:rFonts w:ascii="Palatino Linotype" w:hAnsi="Palatino Linotype"/>
        </w:rPr>
        <w:t xml:space="preserve"> </w:t>
      </w:r>
    </w:p>
    <w:p w14:paraId="2BFCB8EA" w14:textId="742ED0D8" w:rsidR="00B12F68" w:rsidRPr="00A86ADE" w:rsidRDefault="00197ACE" w:rsidP="00C40EF2">
      <w:pPr>
        <w:spacing w:line="240" w:lineRule="auto"/>
        <w:jc w:val="both"/>
        <w:rPr>
          <w:rFonts w:ascii="Palatino Linotype" w:hAnsi="Palatino Linotype"/>
        </w:rPr>
      </w:pPr>
      <w:r w:rsidRPr="00A86ADE">
        <w:rPr>
          <w:rFonts w:ascii="Palatino Linotype" w:hAnsi="Palatino Linotype"/>
        </w:rPr>
        <w:t xml:space="preserve">We recommended </w:t>
      </w:r>
      <w:r w:rsidR="00EF7B6A" w:rsidRPr="00A86ADE">
        <w:rPr>
          <w:rFonts w:ascii="Palatino Linotype" w:hAnsi="Palatino Linotype"/>
        </w:rPr>
        <w:t xml:space="preserve">a significant increase in </w:t>
      </w:r>
      <w:r w:rsidR="004F0C4B" w:rsidRPr="00A86ADE">
        <w:rPr>
          <w:rFonts w:ascii="Palatino Linotype" w:hAnsi="Palatino Linotype"/>
        </w:rPr>
        <w:t xml:space="preserve">the </w:t>
      </w:r>
      <w:r w:rsidR="00EF7B6A" w:rsidRPr="00A86ADE">
        <w:rPr>
          <w:rFonts w:ascii="Palatino Linotype" w:hAnsi="Palatino Linotype"/>
        </w:rPr>
        <w:t>funding</w:t>
      </w:r>
      <w:r w:rsidRPr="00A86ADE">
        <w:rPr>
          <w:rFonts w:ascii="Palatino Linotype" w:hAnsi="Palatino Linotype"/>
        </w:rPr>
        <w:t xml:space="preserve"> </w:t>
      </w:r>
      <w:r w:rsidR="00B23AA0" w:rsidRPr="00A86ADE">
        <w:rPr>
          <w:rFonts w:ascii="Palatino Linotype" w:hAnsi="Palatino Linotype"/>
        </w:rPr>
        <w:t xml:space="preserve">of </w:t>
      </w:r>
      <w:r w:rsidRPr="00A86ADE">
        <w:rPr>
          <w:rFonts w:ascii="Palatino Linotype" w:hAnsi="Palatino Linotype"/>
        </w:rPr>
        <w:t>relevant services</w:t>
      </w:r>
      <w:r w:rsidR="004F0C4B" w:rsidRPr="00A86ADE">
        <w:rPr>
          <w:rFonts w:ascii="Palatino Linotype" w:hAnsi="Palatino Linotype"/>
        </w:rPr>
        <w:t xml:space="preserve">, including </w:t>
      </w:r>
      <w:r w:rsidR="00F84902" w:rsidRPr="00A86ADE">
        <w:rPr>
          <w:rFonts w:ascii="Palatino Linotype" w:hAnsi="Palatino Linotype"/>
        </w:rPr>
        <w:t>an immediate housing ‘blitz’ and f</w:t>
      </w:r>
      <w:r w:rsidR="004F0C4B" w:rsidRPr="00A86ADE">
        <w:rPr>
          <w:rFonts w:ascii="Palatino Linotype" w:hAnsi="Palatino Linotype"/>
        </w:rPr>
        <w:t xml:space="preserve">unding of a support package to assist victims of family violence to obtain housing, improve their work skills and </w:t>
      </w:r>
      <w:r w:rsidR="00B12F68" w:rsidRPr="00A86ADE">
        <w:rPr>
          <w:rFonts w:ascii="Palatino Linotype" w:hAnsi="Palatino Linotype"/>
        </w:rPr>
        <w:t>provide psychological support when needed</w:t>
      </w:r>
      <w:r w:rsidR="00EF7B6A" w:rsidRPr="00A86ADE">
        <w:rPr>
          <w:rFonts w:ascii="Palatino Linotype" w:hAnsi="Palatino Linotype"/>
        </w:rPr>
        <w:t>.</w:t>
      </w:r>
      <w:r w:rsidR="00B0525A">
        <w:rPr>
          <w:rStyle w:val="FootnoteReference"/>
          <w:rFonts w:ascii="Palatino Linotype" w:hAnsi="Palatino Linotype"/>
        </w:rPr>
        <w:footnoteReference w:id="58"/>
      </w:r>
      <w:r w:rsidR="00EF7B6A" w:rsidRPr="00A86ADE">
        <w:rPr>
          <w:rFonts w:ascii="Palatino Linotype" w:hAnsi="Palatino Linotype"/>
        </w:rPr>
        <w:t xml:space="preserve"> </w:t>
      </w:r>
      <w:r w:rsidR="00B12F68" w:rsidRPr="00A86ADE">
        <w:rPr>
          <w:rFonts w:ascii="Palatino Linotype" w:hAnsi="Palatino Linotype"/>
        </w:rPr>
        <w:t>I am glad to report that in i</w:t>
      </w:r>
      <w:r w:rsidR="00662222">
        <w:rPr>
          <w:rFonts w:ascii="Palatino Linotype" w:hAnsi="Palatino Linotype"/>
        </w:rPr>
        <w:t>ts recent budget the Victorian G</w:t>
      </w:r>
      <w:r w:rsidR="00B12F68" w:rsidRPr="00A86ADE">
        <w:rPr>
          <w:rFonts w:ascii="Palatino Linotype" w:hAnsi="Palatino Linotype"/>
        </w:rPr>
        <w:t xml:space="preserve">overnment </w:t>
      </w:r>
      <w:r w:rsidR="00EF7B6A" w:rsidRPr="00A86ADE">
        <w:rPr>
          <w:rFonts w:ascii="Palatino Linotype" w:hAnsi="Palatino Linotype"/>
        </w:rPr>
        <w:t>announce</w:t>
      </w:r>
      <w:r w:rsidR="00B12F68" w:rsidRPr="00A86ADE">
        <w:rPr>
          <w:rFonts w:ascii="Palatino Linotype" w:hAnsi="Palatino Linotype"/>
        </w:rPr>
        <w:t>d</w:t>
      </w:r>
      <w:r w:rsidR="00EF7B6A" w:rsidRPr="00A86ADE">
        <w:rPr>
          <w:rFonts w:ascii="Palatino Linotype" w:hAnsi="Palatino Linotype"/>
        </w:rPr>
        <w:t xml:space="preserve"> additional funding of about half a billion dollars </w:t>
      </w:r>
      <w:r w:rsidR="00074141" w:rsidRPr="00A86ADE">
        <w:rPr>
          <w:rFonts w:ascii="Palatino Linotype" w:hAnsi="Palatino Linotype"/>
        </w:rPr>
        <w:t>to implement the Commission’s recommendations.</w:t>
      </w:r>
      <w:r w:rsidR="00B0525A">
        <w:rPr>
          <w:rStyle w:val="FootnoteReference"/>
          <w:rFonts w:ascii="Palatino Linotype" w:hAnsi="Palatino Linotype"/>
        </w:rPr>
        <w:footnoteReference w:id="59"/>
      </w:r>
      <w:r w:rsidR="00EF7B6A" w:rsidRPr="00A86ADE">
        <w:rPr>
          <w:rFonts w:ascii="Palatino Linotype" w:hAnsi="Palatino Linotype"/>
        </w:rPr>
        <w:t xml:space="preserve"> </w:t>
      </w:r>
      <w:r w:rsidRPr="00A86ADE">
        <w:rPr>
          <w:rFonts w:ascii="Palatino Linotype" w:hAnsi="Palatino Linotype"/>
        </w:rPr>
        <w:t xml:space="preserve"> </w:t>
      </w:r>
    </w:p>
    <w:p w14:paraId="194EADF2" w14:textId="430EF4D1" w:rsidR="00F62F56" w:rsidRPr="00A86ADE" w:rsidRDefault="00B12F68" w:rsidP="00C40EF2">
      <w:pPr>
        <w:spacing w:line="240" w:lineRule="auto"/>
        <w:jc w:val="both"/>
        <w:rPr>
          <w:rFonts w:ascii="Palatino Linotype" w:hAnsi="Palatino Linotype"/>
        </w:rPr>
      </w:pPr>
      <w:r w:rsidRPr="00A86ADE">
        <w:rPr>
          <w:rFonts w:ascii="Palatino Linotype" w:hAnsi="Palatino Linotype"/>
        </w:rPr>
        <w:t>M</w:t>
      </w:r>
      <w:r w:rsidR="00EF7B6A" w:rsidRPr="00A86ADE">
        <w:rPr>
          <w:rFonts w:ascii="Palatino Linotype" w:hAnsi="Palatino Linotype"/>
        </w:rPr>
        <w:t xml:space="preserve">ore money is </w:t>
      </w:r>
      <w:r w:rsidRPr="00A86ADE">
        <w:rPr>
          <w:rFonts w:ascii="Palatino Linotype" w:hAnsi="Palatino Linotype"/>
        </w:rPr>
        <w:t xml:space="preserve">an important part but not the whole of the solution to the wicked problem of family violence. The Royal Commission exposed the pervasive nature and dreadful effects of family violence to the general community. </w:t>
      </w:r>
      <w:r w:rsidR="000C027B" w:rsidRPr="00A86ADE">
        <w:rPr>
          <w:rFonts w:ascii="Palatino Linotype" w:hAnsi="Palatino Linotype"/>
        </w:rPr>
        <w:t xml:space="preserve">As is often the case with effective public policy reform, the public identification of problems in the system through our hearings and consultations </w:t>
      </w:r>
      <w:r w:rsidRPr="00A86ADE">
        <w:rPr>
          <w:rFonts w:ascii="Palatino Linotype" w:hAnsi="Palatino Linotype"/>
        </w:rPr>
        <w:t xml:space="preserve">encouraged service providers, police and courts </w:t>
      </w:r>
      <w:r w:rsidR="000C027B" w:rsidRPr="00A86ADE">
        <w:rPr>
          <w:rFonts w:ascii="Palatino Linotype" w:hAnsi="Palatino Linotype"/>
        </w:rPr>
        <w:t xml:space="preserve">to </w:t>
      </w:r>
      <w:r w:rsidRPr="00A86ADE">
        <w:rPr>
          <w:rFonts w:ascii="Palatino Linotype" w:hAnsi="Palatino Linotype"/>
        </w:rPr>
        <w:t xml:space="preserve">begin working on change before we finally reported.  </w:t>
      </w:r>
    </w:p>
    <w:p w14:paraId="7A73D495" w14:textId="43A7B8D3" w:rsidR="004251E2" w:rsidRPr="00A86ADE" w:rsidRDefault="004251E2" w:rsidP="00C40EF2">
      <w:pPr>
        <w:spacing w:line="240" w:lineRule="auto"/>
        <w:jc w:val="both"/>
        <w:rPr>
          <w:rFonts w:ascii="Palatino Linotype" w:hAnsi="Palatino Linotype"/>
        </w:rPr>
      </w:pPr>
      <w:r w:rsidRPr="00A86ADE">
        <w:rPr>
          <w:rFonts w:ascii="Palatino Linotype" w:hAnsi="Palatino Linotype"/>
        </w:rPr>
        <w:t xml:space="preserve">As I have touched upon, </w:t>
      </w:r>
      <w:r w:rsidR="00662222">
        <w:rPr>
          <w:rFonts w:ascii="Palatino Linotype" w:hAnsi="Palatino Linotype"/>
        </w:rPr>
        <w:t>law reform</w:t>
      </w:r>
      <w:r w:rsidR="00EF7DE6" w:rsidRPr="00A86ADE">
        <w:rPr>
          <w:rFonts w:ascii="Palatino Linotype" w:hAnsi="Palatino Linotype"/>
        </w:rPr>
        <w:t xml:space="preserve"> standing alone </w:t>
      </w:r>
      <w:r w:rsidR="0099342C" w:rsidRPr="00A86ADE">
        <w:rPr>
          <w:rFonts w:ascii="Palatino Linotype" w:hAnsi="Palatino Linotype"/>
        </w:rPr>
        <w:t xml:space="preserve">cannot overcome the </w:t>
      </w:r>
      <w:r w:rsidR="00271ABB">
        <w:rPr>
          <w:rFonts w:ascii="Palatino Linotype" w:hAnsi="Palatino Linotype"/>
        </w:rPr>
        <w:t>awful</w:t>
      </w:r>
      <w:r w:rsidR="0099342C" w:rsidRPr="00A86ADE">
        <w:rPr>
          <w:rFonts w:ascii="Palatino Linotype" w:hAnsi="Palatino Linotype"/>
        </w:rPr>
        <w:t xml:space="preserve"> blight of </w:t>
      </w:r>
      <w:r w:rsidRPr="00A86ADE">
        <w:rPr>
          <w:rFonts w:ascii="Palatino Linotype" w:hAnsi="Palatino Linotype"/>
        </w:rPr>
        <w:t>family violence. Family violence can cause terrible physical and psychological harm to those directly affected</w:t>
      </w:r>
      <w:r w:rsidR="00EF7DE6" w:rsidRPr="00A86ADE">
        <w:rPr>
          <w:rFonts w:ascii="Palatino Linotype" w:hAnsi="Palatino Linotype"/>
        </w:rPr>
        <w:t xml:space="preserve">. It also damages </w:t>
      </w:r>
      <w:r w:rsidRPr="00A86ADE">
        <w:rPr>
          <w:rFonts w:ascii="Palatino Linotype" w:hAnsi="Palatino Linotype"/>
        </w:rPr>
        <w:t xml:space="preserve">our communities and our nations. </w:t>
      </w:r>
    </w:p>
    <w:p w14:paraId="48AF56C2" w14:textId="77777777" w:rsidR="00EE645F" w:rsidRPr="00A86ADE" w:rsidRDefault="004251E2" w:rsidP="00C40EF2">
      <w:pPr>
        <w:spacing w:line="240" w:lineRule="auto"/>
        <w:jc w:val="both"/>
        <w:rPr>
          <w:rFonts w:ascii="Palatino Linotype" w:hAnsi="Palatino Linotype"/>
        </w:rPr>
      </w:pPr>
      <w:r w:rsidRPr="00A86ADE">
        <w:rPr>
          <w:rFonts w:ascii="Palatino Linotype" w:hAnsi="Palatino Linotype"/>
        </w:rPr>
        <w:t xml:space="preserve">I understand New Zealand is facing </w:t>
      </w:r>
      <w:r w:rsidR="002C3DDE" w:rsidRPr="00A86ADE">
        <w:rPr>
          <w:rFonts w:ascii="Palatino Linotype" w:hAnsi="Palatino Linotype"/>
        </w:rPr>
        <w:t xml:space="preserve">an increasing </w:t>
      </w:r>
      <w:r w:rsidR="00750DB8" w:rsidRPr="00A86ADE">
        <w:rPr>
          <w:rFonts w:ascii="Palatino Linotype" w:hAnsi="Palatino Linotype"/>
        </w:rPr>
        <w:t>level</w:t>
      </w:r>
      <w:r w:rsidR="002C3DDE" w:rsidRPr="00A86ADE">
        <w:rPr>
          <w:rFonts w:ascii="Palatino Linotype" w:hAnsi="Palatino Linotype"/>
        </w:rPr>
        <w:t xml:space="preserve"> </w:t>
      </w:r>
      <w:r w:rsidR="00F43098" w:rsidRPr="00A86ADE">
        <w:rPr>
          <w:rFonts w:ascii="Palatino Linotype" w:hAnsi="Palatino Linotype"/>
        </w:rPr>
        <w:t>of family violence</w:t>
      </w:r>
      <w:r w:rsidR="00EF7DE6" w:rsidRPr="00A86ADE">
        <w:rPr>
          <w:rFonts w:ascii="Palatino Linotype" w:hAnsi="Palatino Linotype"/>
        </w:rPr>
        <w:t>. There i</w:t>
      </w:r>
      <w:r w:rsidR="00F43098" w:rsidRPr="00A86ADE">
        <w:rPr>
          <w:rFonts w:ascii="Palatino Linotype" w:hAnsi="Palatino Linotype"/>
        </w:rPr>
        <w:t xml:space="preserve">s an </w:t>
      </w:r>
      <w:r w:rsidR="002C3DDE" w:rsidRPr="00A86ADE">
        <w:rPr>
          <w:rFonts w:ascii="Palatino Linotype" w:hAnsi="Palatino Linotype"/>
        </w:rPr>
        <w:t xml:space="preserve">opportunity to transform the way that we respond to and address this social evil. </w:t>
      </w:r>
    </w:p>
    <w:p w14:paraId="09A0296C" w14:textId="4FDDA994" w:rsidR="00504ABE" w:rsidRPr="00A86ADE" w:rsidRDefault="00504ABE" w:rsidP="00C40EF2">
      <w:pPr>
        <w:spacing w:line="240" w:lineRule="auto"/>
        <w:jc w:val="both"/>
        <w:rPr>
          <w:rFonts w:ascii="Palatino Linotype" w:hAnsi="Palatino Linotype"/>
        </w:rPr>
      </w:pPr>
      <w:r w:rsidRPr="00A86ADE">
        <w:rPr>
          <w:rFonts w:ascii="Palatino Linotype" w:hAnsi="Palatino Linotype"/>
        </w:rPr>
        <w:t xml:space="preserve">As </w:t>
      </w:r>
      <w:r w:rsidR="0099342C" w:rsidRPr="00A86ADE">
        <w:rPr>
          <w:rFonts w:ascii="Palatino Linotype" w:hAnsi="Palatino Linotype"/>
        </w:rPr>
        <w:t xml:space="preserve">the Royal Commission’s </w:t>
      </w:r>
      <w:r w:rsidR="00662222">
        <w:rPr>
          <w:rFonts w:ascii="Palatino Linotype" w:hAnsi="Palatino Linotype"/>
        </w:rPr>
        <w:t>f</w:t>
      </w:r>
      <w:r w:rsidR="0099342C" w:rsidRPr="00A86ADE">
        <w:rPr>
          <w:rFonts w:ascii="Palatino Linotype" w:hAnsi="Palatino Linotype"/>
        </w:rPr>
        <w:t>inal report observed:</w:t>
      </w:r>
      <w:r w:rsidRPr="00A86ADE">
        <w:rPr>
          <w:rFonts w:ascii="Palatino Linotype" w:hAnsi="Palatino Linotype"/>
        </w:rPr>
        <w:t xml:space="preserve"> ‘broadening responsibility for addressing family violence will require each sector or component part of the system to reinforce the work of others, to collaborate with and trust others, to understand the experience of family violence in all its forms, to look outwardly, and to be open to new ideas and new solutions.</w:t>
      </w:r>
      <w:r w:rsidR="00DA632B" w:rsidRPr="00A86ADE">
        <w:rPr>
          <w:rFonts w:ascii="Palatino Linotype" w:hAnsi="Palatino Linotype"/>
        </w:rPr>
        <w:t>’</w:t>
      </w:r>
      <w:r w:rsidR="00A216E8">
        <w:rPr>
          <w:rStyle w:val="FootnoteReference"/>
          <w:rFonts w:ascii="Palatino Linotype" w:hAnsi="Palatino Linotype"/>
        </w:rPr>
        <w:footnoteReference w:id="60"/>
      </w:r>
    </w:p>
    <w:p w14:paraId="6061B8A6" w14:textId="77777777" w:rsidR="00504ABE" w:rsidRPr="00A86ADE" w:rsidRDefault="00504ABE" w:rsidP="00C40EF2">
      <w:pPr>
        <w:spacing w:line="240" w:lineRule="auto"/>
        <w:jc w:val="both"/>
        <w:rPr>
          <w:rFonts w:ascii="Palatino Linotype" w:hAnsi="Palatino Linotype"/>
        </w:rPr>
      </w:pPr>
      <w:r w:rsidRPr="00A86ADE">
        <w:rPr>
          <w:rFonts w:ascii="Palatino Linotype" w:hAnsi="Palatino Linotype"/>
        </w:rPr>
        <w:t xml:space="preserve">Thank you for listening </w:t>
      </w:r>
      <w:r w:rsidR="002770ED" w:rsidRPr="00A86ADE">
        <w:rPr>
          <w:rFonts w:ascii="Palatino Linotype" w:hAnsi="Palatino Linotype"/>
        </w:rPr>
        <w:t>and I hope this address</w:t>
      </w:r>
      <w:r w:rsidR="00DA632B" w:rsidRPr="00A86ADE">
        <w:rPr>
          <w:rFonts w:ascii="Palatino Linotype" w:hAnsi="Palatino Linotype"/>
        </w:rPr>
        <w:t xml:space="preserve"> </w:t>
      </w:r>
      <w:r w:rsidR="002770ED" w:rsidRPr="00A86ADE">
        <w:rPr>
          <w:rFonts w:ascii="Palatino Linotype" w:hAnsi="Palatino Linotype"/>
        </w:rPr>
        <w:t xml:space="preserve">encourages </w:t>
      </w:r>
      <w:r w:rsidR="00EF7DE6" w:rsidRPr="00A86ADE">
        <w:rPr>
          <w:rFonts w:ascii="Palatino Linotype" w:hAnsi="Palatino Linotype"/>
        </w:rPr>
        <w:t>your</w:t>
      </w:r>
      <w:r w:rsidR="002770ED" w:rsidRPr="00A86ADE">
        <w:rPr>
          <w:rFonts w:ascii="Palatino Linotype" w:hAnsi="Palatino Linotype"/>
        </w:rPr>
        <w:t xml:space="preserve"> discussion and reflection</w:t>
      </w:r>
      <w:r w:rsidR="004E7DD6" w:rsidRPr="00A86ADE">
        <w:rPr>
          <w:rFonts w:ascii="Palatino Linotype" w:hAnsi="Palatino Linotype"/>
        </w:rPr>
        <w:t>.</w:t>
      </w:r>
    </w:p>
    <w:p w14:paraId="1FF59CC9" w14:textId="77777777" w:rsidR="00935E6D" w:rsidRPr="000A5B14" w:rsidRDefault="00935E6D" w:rsidP="00DA37EA">
      <w:pPr>
        <w:spacing w:line="240" w:lineRule="auto"/>
        <w:rPr>
          <w:sz w:val="32"/>
          <w:szCs w:val="32"/>
        </w:rPr>
      </w:pPr>
    </w:p>
    <w:sectPr w:rsidR="00935E6D" w:rsidRPr="000A5B1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801F12" w14:textId="77777777" w:rsidR="00235084" w:rsidRDefault="00235084" w:rsidP="00B266DE">
      <w:pPr>
        <w:spacing w:after="0" w:line="240" w:lineRule="auto"/>
      </w:pPr>
      <w:r>
        <w:separator/>
      </w:r>
    </w:p>
  </w:endnote>
  <w:endnote w:type="continuationSeparator" w:id="0">
    <w:p w14:paraId="0501AE0B" w14:textId="77777777" w:rsidR="00235084" w:rsidRDefault="00235084" w:rsidP="00B26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Segoe UI">
    <w:charset w:val="00"/>
    <w:family w:val="swiss"/>
    <w:pitch w:val="variable"/>
    <w:sig w:usb0="E4002EFF" w:usb1="C000E47F"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308007"/>
      <w:docPartObj>
        <w:docPartGallery w:val="Page Numbers (Bottom of Page)"/>
        <w:docPartUnique/>
      </w:docPartObj>
    </w:sdtPr>
    <w:sdtEndPr>
      <w:rPr>
        <w:noProof/>
      </w:rPr>
    </w:sdtEndPr>
    <w:sdtContent>
      <w:p w14:paraId="0EDFCEAB" w14:textId="77777777" w:rsidR="00235084" w:rsidRDefault="00235084">
        <w:pPr>
          <w:pStyle w:val="Footer"/>
          <w:jc w:val="right"/>
        </w:pPr>
        <w:r>
          <w:fldChar w:fldCharType="begin"/>
        </w:r>
        <w:r>
          <w:instrText xml:space="preserve"> PAGE   \* MERGEFORMAT </w:instrText>
        </w:r>
        <w:r>
          <w:fldChar w:fldCharType="separate"/>
        </w:r>
        <w:r w:rsidR="00EF7FC7">
          <w:rPr>
            <w:noProof/>
          </w:rPr>
          <w:t>8</w:t>
        </w:r>
        <w:r>
          <w:rPr>
            <w:noProof/>
          </w:rPr>
          <w:fldChar w:fldCharType="end"/>
        </w:r>
      </w:p>
    </w:sdtContent>
  </w:sdt>
  <w:p w14:paraId="3B0829B6" w14:textId="77777777" w:rsidR="00235084" w:rsidRDefault="0023508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E689F9" w14:textId="77777777" w:rsidR="00235084" w:rsidRDefault="00235084" w:rsidP="00B266DE">
      <w:pPr>
        <w:spacing w:after="0" w:line="240" w:lineRule="auto"/>
      </w:pPr>
      <w:r>
        <w:separator/>
      </w:r>
    </w:p>
  </w:footnote>
  <w:footnote w:type="continuationSeparator" w:id="0">
    <w:p w14:paraId="63609786" w14:textId="77777777" w:rsidR="00235084" w:rsidRDefault="00235084" w:rsidP="00B266DE">
      <w:pPr>
        <w:spacing w:after="0" w:line="240" w:lineRule="auto"/>
      </w:pPr>
      <w:r>
        <w:continuationSeparator/>
      </w:r>
    </w:p>
  </w:footnote>
  <w:footnote w:id="1">
    <w:p w14:paraId="33F17CE1" w14:textId="0FD2BC1F" w:rsidR="00235084" w:rsidRPr="00B30D07" w:rsidRDefault="00235084">
      <w:pPr>
        <w:pStyle w:val="FootnoteText"/>
        <w:rPr>
          <w:lang w:val="en-US"/>
        </w:rPr>
      </w:pPr>
      <w:r>
        <w:rPr>
          <w:rStyle w:val="FootnoteReference"/>
        </w:rPr>
        <w:footnoteRef/>
      </w:r>
      <w:r>
        <w:t xml:space="preserve"> </w:t>
      </w:r>
      <w:r w:rsidR="00A55454">
        <w:rPr>
          <w:rFonts w:ascii="Palatino Linotype" w:hAnsi="Palatino Linotype"/>
          <w:i/>
          <w:sz w:val="18"/>
          <w:szCs w:val="18"/>
          <w:lang w:val="en-US"/>
        </w:rPr>
        <w:t xml:space="preserve">R v </w:t>
      </w:r>
      <w:proofErr w:type="spellStart"/>
      <w:r w:rsidR="00A55454">
        <w:rPr>
          <w:rFonts w:ascii="Palatino Linotype" w:hAnsi="Palatino Linotype"/>
          <w:i/>
          <w:sz w:val="18"/>
          <w:szCs w:val="18"/>
          <w:lang w:val="en-US"/>
        </w:rPr>
        <w:t>Farquharson</w:t>
      </w:r>
      <w:proofErr w:type="spellEnd"/>
      <w:r w:rsidR="00A55454" w:rsidRPr="00A55454">
        <w:rPr>
          <w:rFonts w:ascii="Palatino Linotype" w:hAnsi="Palatino Linotype"/>
          <w:i/>
          <w:sz w:val="18"/>
          <w:szCs w:val="18"/>
          <w:lang w:val="en-US"/>
        </w:rPr>
        <w:t xml:space="preserve"> </w:t>
      </w:r>
      <w:r w:rsidR="00A55454" w:rsidRPr="00A55454">
        <w:rPr>
          <w:rFonts w:ascii="Palatino Linotype" w:hAnsi="Palatino Linotype"/>
          <w:sz w:val="18"/>
          <w:szCs w:val="18"/>
          <w:lang w:val="en-US"/>
        </w:rPr>
        <w:t xml:space="preserve">[2010] VSC 462 at </w:t>
      </w:r>
      <w:r w:rsidR="00A55454">
        <w:rPr>
          <w:rFonts w:ascii="Palatino Linotype" w:hAnsi="Palatino Linotype"/>
          <w:sz w:val="18"/>
          <w:szCs w:val="18"/>
          <w:lang w:val="en-US"/>
        </w:rPr>
        <w:t>[45]-</w:t>
      </w:r>
      <w:r w:rsidR="00A55454" w:rsidRPr="00A55454">
        <w:rPr>
          <w:rFonts w:ascii="Palatino Linotype" w:hAnsi="Palatino Linotype"/>
          <w:sz w:val="18"/>
          <w:szCs w:val="18"/>
          <w:lang w:val="en-US"/>
        </w:rPr>
        <w:t>[53].</w:t>
      </w:r>
      <w:r w:rsidR="00B30D07">
        <w:rPr>
          <w:rFonts w:ascii="Palatino Linotype" w:hAnsi="Palatino Linotype"/>
          <w:sz w:val="18"/>
          <w:szCs w:val="18"/>
          <w:lang w:val="en-US"/>
        </w:rPr>
        <w:t xml:space="preserve"> See also </w:t>
      </w:r>
      <w:r w:rsidR="00B30D07">
        <w:rPr>
          <w:rFonts w:ascii="Palatino Linotype" w:hAnsi="Palatino Linotype"/>
          <w:i/>
          <w:sz w:val="18"/>
          <w:szCs w:val="18"/>
          <w:lang w:val="en-US"/>
        </w:rPr>
        <w:t xml:space="preserve">Freeman v The Queen </w:t>
      </w:r>
      <w:r w:rsidR="00B30D07">
        <w:rPr>
          <w:rFonts w:ascii="Palatino Linotype" w:hAnsi="Palatino Linotype"/>
          <w:sz w:val="18"/>
          <w:szCs w:val="18"/>
          <w:lang w:val="en-US"/>
        </w:rPr>
        <w:t xml:space="preserve">[2011] VSCA 349 at [22]-[23], a case where a father killed his four-year-old daughter in Melbourne, Australia. </w:t>
      </w:r>
    </w:p>
  </w:footnote>
  <w:footnote w:id="2">
    <w:p w14:paraId="17E19BF6"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Coroner’s Court </w:t>
      </w:r>
      <w:r>
        <w:rPr>
          <w:rFonts w:ascii="Palatino Linotype" w:hAnsi="Palatino Linotype"/>
          <w:i/>
          <w:sz w:val="18"/>
          <w:szCs w:val="18"/>
        </w:rPr>
        <w:t>Inquest into the D</w:t>
      </w:r>
      <w:r w:rsidRPr="004A0720">
        <w:rPr>
          <w:rFonts w:ascii="Palatino Linotype" w:hAnsi="Palatino Linotype"/>
          <w:i/>
          <w:sz w:val="18"/>
          <w:szCs w:val="18"/>
        </w:rPr>
        <w:t>eath of Luke Geoffrey Batty</w:t>
      </w:r>
      <w:r w:rsidRPr="004A0720">
        <w:rPr>
          <w:rFonts w:ascii="Palatino Linotype" w:hAnsi="Palatino Linotype"/>
          <w:sz w:val="18"/>
          <w:szCs w:val="18"/>
        </w:rPr>
        <w:t xml:space="preserve"> (28 September 2015) &lt;http://www.coronerscourt.vic.gov.au/resources/07cc4038-33f8-4e08-83b5-fd87bd386ccc/lukegeoffreybatty_085514.pdf&gt; at 2.</w:t>
      </w:r>
    </w:p>
  </w:footnote>
  <w:footnote w:id="3">
    <w:p w14:paraId="4528E1B7"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23. </w:t>
      </w:r>
    </w:p>
  </w:footnote>
  <w:footnote w:id="4">
    <w:p w14:paraId="4C680FE8" w14:textId="77777777" w:rsidR="00235084" w:rsidRDefault="00235084">
      <w:pPr>
        <w:pStyle w:val="FootnoteText"/>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31.</w:t>
      </w:r>
    </w:p>
  </w:footnote>
  <w:footnote w:id="5">
    <w:p w14:paraId="4F371CBC"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39. </w:t>
      </w:r>
    </w:p>
  </w:footnote>
  <w:footnote w:id="6">
    <w:p w14:paraId="10562FE4"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Cheryl Hall “Wyndham Vale Lake crash: Mother accused of killing children did nothing as others tried to help, court told” (30 June 2016) ABC News &lt;http://www.abc.net.au/news/2016-06-30/wyndham-vale-lake-crash-mother-did-nothing-to-help,-court-told/7558486&gt;</w:t>
      </w:r>
      <w:r w:rsidRPr="004A0720">
        <w:rPr>
          <w:rStyle w:val="Hyperlink"/>
          <w:rFonts w:ascii="Palatino Linotype" w:hAnsi="Palatino Linotype"/>
          <w:color w:val="auto"/>
          <w:sz w:val="18"/>
          <w:szCs w:val="18"/>
          <w:u w:val="none"/>
        </w:rPr>
        <w:t>.</w:t>
      </w:r>
      <w:r w:rsidRPr="004A0720">
        <w:rPr>
          <w:rFonts w:ascii="Palatino Linotype" w:hAnsi="Palatino Linotype"/>
          <w:sz w:val="18"/>
          <w:szCs w:val="18"/>
        </w:rPr>
        <w:t xml:space="preserve"> </w:t>
      </w:r>
    </w:p>
  </w:footnote>
  <w:footnote w:id="7">
    <w:p w14:paraId="5577FE44" w14:textId="16209F02" w:rsidR="00235084" w:rsidRPr="004A0720" w:rsidRDefault="00235084" w:rsidP="000958B5">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Australian Institute of Criminology </w:t>
      </w:r>
      <w:r w:rsidRPr="004A0720">
        <w:rPr>
          <w:rFonts w:ascii="Palatino Linotype" w:hAnsi="Palatino Linotype"/>
          <w:i/>
          <w:sz w:val="18"/>
          <w:szCs w:val="18"/>
        </w:rPr>
        <w:t>National Homicide Monitoring Program Report</w:t>
      </w:r>
      <w:r w:rsidRPr="004A0720">
        <w:rPr>
          <w:rFonts w:ascii="Palatino Linotype" w:hAnsi="Palatino Linotype"/>
          <w:sz w:val="18"/>
          <w:szCs w:val="18"/>
        </w:rPr>
        <w:t xml:space="preserve"> (Monitoring Reports No 23, 2015); Tracy </w:t>
      </w:r>
      <w:proofErr w:type="spellStart"/>
      <w:r w:rsidRPr="004A0720">
        <w:rPr>
          <w:rFonts w:ascii="Palatino Linotype" w:hAnsi="Palatino Linotype"/>
          <w:sz w:val="18"/>
          <w:szCs w:val="18"/>
        </w:rPr>
        <w:t>Cussen</w:t>
      </w:r>
      <w:proofErr w:type="spellEnd"/>
      <w:r w:rsidRPr="004A0720">
        <w:rPr>
          <w:rFonts w:ascii="Palatino Linotype" w:hAnsi="Palatino Linotype"/>
          <w:sz w:val="18"/>
          <w:szCs w:val="18"/>
        </w:rPr>
        <w:t xml:space="preserve"> and Willow Bryant </w:t>
      </w:r>
      <w:r w:rsidRPr="004A0720">
        <w:rPr>
          <w:rFonts w:ascii="Palatino Linotype" w:hAnsi="Palatino Linotype"/>
          <w:i/>
          <w:sz w:val="18"/>
          <w:szCs w:val="18"/>
        </w:rPr>
        <w:t>Domestic /Family Homicide in Australia</w:t>
      </w:r>
      <w:r w:rsidRPr="004A0720">
        <w:rPr>
          <w:rFonts w:ascii="Palatino Linotype" w:hAnsi="Palatino Linotype"/>
          <w:sz w:val="18"/>
          <w:szCs w:val="18"/>
        </w:rPr>
        <w:t xml:space="preserve">  (Research in Practice No 38, 2015) at 2-3  and 6-7. These figures are discussed in more detail in State of Victoria </w:t>
      </w:r>
      <w:r w:rsidRPr="004A0720">
        <w:rPr>
          <w:rFonts w:ascii="Palatino Linotype" w:hAnsi="Palatino Linotype"/>
          <w:i/>
          <w:sz w:val="18"/>
          <w:szCs w:val="18"/>
        </w:rPr>
        <w:t>Royal Commission into Family Violence: Report and Recommendations</w:t>
      </w:r>
      <w:r w:rsidRPr="004A0720">
        <w:rPr>
          <w:rFonts w:ascii="Palatino Linotype" w:hAnsi="Palatino Linotype"/>
          <w:sz w:val="18"/>
          <w:szCs w:val="18"/>
        </w:rPr>
        <w:t xml:space="preserve"> (Parl Paper No 132, 2014-2016) in Chapter 25 (hereafter cited as ‘RCFV Report’).  See also: Coroners Court of Victoria </w:t>
      </w:r>
      <w:r w:rsidRPr="004A0720">
        <w:rPr>
          <w:rFonts w:ascii="Palatino Linotype" w:hAnsi="Palatino Linotype"/>
          <w:i/>
          <w:sz w:val="18"/>
          <w:szCs w:val="18"/>
        </w:rPr>
        <w:t>Victorian Systemic Review of Family Violence Deaths: First Report</w:t>
      </w:r>
      <w:r w:rsidRPr="004A0720">
        <w:rPr>
          <w:rFonts w:ascii="Palatino Linotype" w:hAnsi="Palatino Linotype"/>
          <w:sz w:val="18"/>
          <w:szCs w:val="18"/>
        </w:rPr>
        <w:t xml:space="preserve"> (November 2012) at 18. This review includes a broader range of cases than the Australian Institute of Criminology Study, including cases where there was no criminal responsibility, for example because of the perpetrator was found to be mentally impaired or because the person was acting in self-defence. It also includes deaths by suicide determined to be linked to family violence. According to this review over the period from 1 January 2000 to 31 December 2010 there were 288 relevant Victorian deaths, of which 136 (47.2 per</w:t>
      </w:r>
      <w:r w:rsidR="00152804">
        <w:rPr>
          <w:rFonts w:ascii="Palatino Linotype" w:hAnsi="Palatino Linotype"/>
          <w:sz w:val="18"/>
          <w:szCs w:val="18"/>
        </w:rPr>
        <w:t xml:space="preserve"> </w:t>
      </w:r>
      <w:r w:rsidRPr="004A0720">
        <w:rPr>
          <w:rFonts w:ascii="Palatino Linotype" w:hAnsi="Palatino Linotype"/>
          <w:sz w:val="18"/>
          <w:szCs w:val="18"/>
        </w:rPr>
        <w:t>cent) were intimate partner homicides and 75 (26 per</w:t>
      </w:r>
      <w:r w:rsidR="00152804">
        <w:rPr>
          <w:rFonts w:ascii="Palatino Linotype" w:hAnsi="Palatino Linotype"/>
          <w:sz w:val="18"/>
          <w:szCs w:val="18"/>
        </w:rPr>
        <w:t xml:space="preserve"> </w:t>
      </w:r>
      <w:r w:rsidRPr="004A0720">
        <w:rPr>
          <w:rFonts w:ascii="Palatino Linotype" w:hAnsi="Palatino Linotype"/>
          <w:sz w:val="18"/>
          <w:szCs w:val="18"/>
        </w:rPr>
        <w:t xml:space="preserve">cent) were filicides. </w:t>
      </w:r>
    </w:p>
  </w:footnote>
  <w:footnote w:id="8">
    <w:p w14:paraId="776258A2" w14:textId="63F4E715" w:rsidR="00235084" w:rsidRPr="00E52231" w:rsidRDefault="00235084">
      <w:pPr>
        <w:pStyle w:val="FootnoteText"/>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New Zealand Family Violence Clearinghouse </w:t>
      </w:r>
      <w:r w:rsidRPr="004A0720">
        <w:rPr>
          <w:rFonts w:ascii="Palatino Linotype" w:hAnsi="Palatino Linotype"/>
          <w:i/>
          <w:sz w:val="18"/>
          <w:szCs w:val="18"/>
        </w:rPr>
        <w:t>Data Summary 1: Family Violence Deaths</w:t>
      </w:r>
      <w:r w:rsidRPr="004A0720">
        <w:rPr>
          <w:rFonts w:ascii="Palatino Linotype" w:hAnsi="Palatino Linotype"/>
          <w:sz w:val="18"/>
          <w:szCs w:val="18"/>
        </w:rPr>
        <w:t xml:space="preserve"> (University of Auckland, July 2016) at 3. The Clearinghouse relies on three different statistical collections, which count numbers slightly differently. The Family Violence Death Review Committee statistics show that in 2012 50</w:t>
      </w:r>
      <w:r w:rsidR="00152804">
        <w:rPr>
          <w:rFonts w:ascii="Palatino Linotype" w:hAnsi="Palatino Linotype"/>
          <w:sz w:val="18"/>
          <w:szCs w:val="18"/>
        </w:rPr>
        <w:t xml:space="preserve"> per cent</w:t>
      </w:r>
      <w:r w:rsidRPr="004A0720">
        <w:rPr>
          <w:rFonts w:ascii="Palatino Linotype" w:hAnsi="Palatino Linotype"/>
          <w:sz w:val="18"/>
          <w:szCs w:val="18"/>
        </w:rPr>
        <w:t xml:space="preserve"> of culpable homicides arose out of family violence and the Ministry of Health Mortality Collection</w:t>
      </w:r>
      <w:r w:rsidR="00152804">
        <w:rPr>
          <w:rFonts w:ascii="Palatino Linotype" w:hAnsi="Palatino Linotype"/>
          <w:sz w:val="18"/>
          <w:szCs w:val="18"/>
        </w:rPr>
        <w:t xml:space="preserve"> Data recorded 18 out of 56 (32 per cent</w:t>
      </w:r>
      <w:r w:rsidRPr="004A0720">
        <w:rPr>
          <w:rFonts w:ascii="Palatino Linotype" w:hAnsi="Palatino Linotype"/>
          <w:sz w:val="18"/>
          <w:szCs w:val="18"/>
        </w:rPr>
        <w:t>) as due to assault by a family member perpetrator.</w:t>
      </w:r>
      <w:r>
        <w:t xml:space="preserve"> </w:t>
      </w:r>
    </w:p>
  </w:footnote>
  <w:footnote w:id="9">
    <w:p w14:paraId="12EF2834"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Australian Bureau of Statistics </w:t>
      </w:r>
      <w:r w:rsidRPr="004A0720">
        <w:rPr>
          <w:rFonts w:ascii="Palatino Linotype" w:hAnsi="Palatino Linotype"/>
          <w:i/>
          <w:sz w:val="18"/>
          <w:szCs w:val="18"/>
        </w:rPr>
        <w:t xml:space="preserve">Women’s Safety Australia </w:t>
      </w:r>
      <w:r w:rsidRPr="004A0720">
        <w:rPr>
          <w:rFonts w:ascii="Palatino Linotype" w:hAnsi="Palatino Linotype"/>
          <w:sz w:val="18"/>
          <w:szCs w:val="18"/>
        </w:rPr>
        <w:t xml:space="preserve">(No 4128, 1996). For more detailed discussion see Volume 1 of the RCFV Report, above n 6 at 48-51. Surveys were conducted in 2005 and 2012 and covered both men’s and women’s experience of violence. </w:t>
      </w:r>
    </w:p>
  </w:footnote>
  <w:footnote w:id="10">
    <w:p w14:paraId="7BE61559"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Australian Bureau of Statistics </w:t>
      </w:r>
      <w:r w:rsidRPr="004A0720">
        <w:rPr>
          <w:rFonts w:ascii="Palatino Linotype" w:hAnsi="Palatino Linotype"/>
          <w:i/>
          <w:sz w:val="18"/>
          <w:szCs w:val="18"/>
        </w:rPr>
        <w:t>Personal Safety Australia</w:t>
      </w:r>
      <w:r w:rsidRPr="004A0720">
        <w:rPr>
          <w:rFonts w:ascii="Palatino Linotype" w:hAnsi="Palatino Linotype"/>
          <w:sz w:val="18"/>
          <w:szCs w:val="18"/>
        </w:rPr>
        <w:t xml:space="preserve"> (Catalogue No 4906. December 2013). </w:t>
      </w:r>
    </w:p>
  </w:footnote>
  <w:footnote w:id="11">
    <w:p w14:paraId="44CDFBF5"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figure is derived from a more detailed analysis of the ABS data conducted by ANROWS and reported in Volume 1 of the RCFV Report, above n 6 at 51. Of note, the definition of intimate partner included non-cohabiting partners.</w:t>
      </w:r>
    </w:p>
  </w:footnote>
  <w:footnote w:id="12">
    <w:p w14:paraId="2D47ACF6"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Volume 2 of the RCFV Report, above n 6 at 103.</w:t>
      </w:r>
    </w:p>
  </w:footnote>
  <w:footnote w:id="13">
    <w:p w14:paraId="31C333BB"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106.</w:t>
      </w:r>
    </w:p>
  </w:footnote>
  <w:footnote w:id="14">
    <w:p w14:paraId="7F417831" w14:textId="77777777" w:rsidR="00EF5681" w:rsidRPr="004A0720" w:rsidRDefault="00EF5681" w:rsidP="00EF5681">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106. </w:t>
      </w:r>
    </w:p>
  </w:footnote>
  <w:footnote w:id="15">
    <w:p w14:paraId="465DC7B9" w14:textId="77777777" w:rsidR="00235084" w:rsidRPr="004A0720" w:rsidRDefault="00235084" w:rsidP="00C170D2">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expression first appears in Horst </w:t>
      </w:r>
      <w:proofErr w:type="spellStart"/>
      <w:r w:rsidRPr="004A0720">
        <w:rPr>
          <w:rFonts w:ascii="Palatino Linotype" w:hAnsi="Palatino Linotype"/>
          <w:sz w:val="18"/>
          <w:szCs w:val="18"/>
        </w:rPr>
        <w:t>Rittel</w:t>
      </w:r>
      <w:proofErr w:type="spellEnd"/>
      <w:r w:rsidRPr="004A0720">
        <w:rPr>
          <w:rFonts w:ascii="Palatino Linotype" w:hAnsi="Palatino Linotype"/>
          <w:sz w:val="18"/>
          <w:szCs w:val="18"/>
        </w:rPr>
        <w:t xml:space="preserve"> and Melvin Webber “Dilemmas in a General Theory of Planning” (1973) 4 Policy </w:t>
      </w:r>
      <w:proofErr w:type="spellStart"/>
      <w:r w:rsidRPr="004A0720">
        <w:rPr>
          <w:rFonts w:ascii="Palatino Linotype" w:hAnsi="Palatino Linotype"/>
          <w:sz w:val="18"/>
          <w:szCs w:val="18"/>
        </w:rPr>
        <w:t>Sci</w:t>
      </w:r>
      <w:proofErr w:type="spellEnd"/>
      <w:r w:rsidRPr="004A0720">
        <w:rPr>
          <w:rFonts w:ascii="Palatino Linotype" w:hAnsi="Palatino Linotype"/>
          <w:sz w:val="18"/>
          <w:szCs w:val="18"/>
        </w:rPr>
        <w:t xml:space="preserve"> 185. </w:t>
      </w:r>
    </w:p>
  </w:footnote>
  <w:footnote w:id="16">
    <w:p w14:paraId="16C3D50F" w14:textId="77777777" w:rsidR="00235084" w:rsidRPr="004A0720" w:rsidRDefault="00235084" w:rsidP="00C170D2">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Australian Public Service Commission “Tackling Wicked Problems: A Public Policy Perspective” (31 May 2012) Australian Government Australian Public Service Commission</w:t>
      </w:r>
      <w:r w:rsidRPr="004A0720">
        <w:rPr>
          <w:rFonts w:ascii="Palatino Linotype" w:hAnsi="Palatino Linotype"/>
        </w:rPr>
        <w:t xml:space="preserve"> </w:t>
      </w:r>
      <w:r w:rsidRPr="004A0720">
        <w:rPr>
          <w:rFonts w:ascii="Palatino Linotype" w:hAnsi="Palatino Linotype"/>
          <w:sz w:val="18"/>
          <w:szCs w:val="18"/>
        </w:rPr>
        <w:t xml:space="preserve">&lt;http://www.apsc.gov.au/publications-and-media/archive/publications-archive/tackling-wicked-problems&gt;. Examples of wicked problems given in that paper include climate change, indigenous disadvantage and land degradation. </w:t>
      </w:r>
    </w:p>
  </w:footnote>
  <w:footnote w:id="17">
    <w:p w14:paraId="71D1538C"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causes of family violence were not within the terms of reference of the Commission, but are complex and include gender inequality and child abuse: Volume VI of the RCFV Report, above n 6 at 3-6. </w:t>
      </w:r>
    </w:p>
  </w:footnote>
  <w:footnote w:id="18">
    <w:p w14:paraId="067F1D6C" w14:textId="77777777" w:rsidR="00235084" w:rsidRDefault="00235084">
      <w:pPr>
        <w:pStyle w:val="FootnoteText"/>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w:t>
      </w:r>
      <w:r>
        <w:rPr>
          <w:rFonts w:ascii="Palatino Linotype" w:hAnsi="Palatino Linotype"/>
          <w:sz w:val="18"/>
          <w:szCs w:val="18"/>
        </w:rPr>
        <w:t xml:space="preserve">For discussion of the role of gender inequality see </w:t>
      </w:r>
      <w:r w:rsidRPr="004A0720">
        <w:rPr>
          <w:rFonts w:ascii="Palatino Linotype" w:hAnsi="Palatino Linotype"/>
          <w:sz w:val="18"/>
          <w:szCs w:val="18"/>
        </w:rPr>
        <w:t xml:space="preserve">World Health Organisation and London School of Hygiene and Tropical Medicine </w:t>
      </w:r>
      <w:r w:rsidRPr="004A0720">
        <w:rPr>
          <w:rFonts w:ascii="Palatino Linotype" w:hAnsi="Palatino Linotype"/>
          <w:i/>
          <w:sz w:val="18"/>
          <w:szCs w:val="18"/>
        </w:rPr>
        <w:t xml:space="preserve">Preventing Intimate Partner and Sexual Violence against Women: Taking Action and Generating Evidence </w:t>
      </w:r>
      <w:r w:rsidRPr="004A0720">
        <w:rPr>
          <w:rFonts w:ascii="Palatino Linotype" w:hAnsi="Palatino Linotype"/>
          <w:sz w:val="18"/>
          <w:szCs w:val="18"/>
        </w:rPr>
        <w:t xml:space="preserve">(World Health Organisation, Geneva, 2010) at 6; 9; 24-26 and 29-32. See also: UN Women </w:t>
      </w:r>
      <w:r w:rsidRPr="004A0720">
        <w:rPr>
          <w:rFonts w:ascii="Palatino Linotype" w:hAnsi="Palatino Linotype"/>
          <w:i/>
          <w:sz w:val="18"/>
          <w:szCs w:val="18"/>
        </w:rPr>
        <w:t>A Framework to Underpin Action to Prevent Violence Against Women</w:t>
      </w:r>
      <w:r w:rsidRPr="004A0720">
        <w:rPr>
          <w:rFonts w:ascii="Palatino Linotype" w:hAnsi="Palatino Linotype"/>
          <w:sz w:val="18"/>
          <w:szCs w:val="18"/>
        </w:rPr>
        <w:t xml:space="preserve"> (November 2015) at 24–25; Lori </w:t>
      </w:r>
      <w:proofErr w:type="spellStart"/>
      <w:r w:rsidRPr="004A0720">
        <w:rPr>
          <w:rFonts w:ascii="Palatino Linotype" w:hAnsi="Palatino Linotype"/>
          <w:sz w:val="18"/>
          <w:szCs w:val="18"/>
        </w:rPr>
        <w:t>Heise</w:t>
      </w:r>
      <w:proofErr w:type="spellEnd"/>
      <w:r w:rsidRPr="004A0720">
        <w:rPr>
          <w:rFonts w:ascii="Palatino Linotype" w:hAnsi="Palatino Linotype"/>
          <w:sz w:val="18"/>
          <w:szCs w:val="18"/>
        </w:rPr>
        <w:t xml:space="preserve"> and Andreas </w:t>
      </w:r>
      <w:proofErr w:type="spellStart"/>
      <w:r w:rsidRPr="004A0720">
        <w:rPr>
          <w:rFonts w:ascii="Palatino Linotype" w:hAnsi="Palatino Linotype"/>
          <w:sz w:val="18"/>
          <w:szCs w:val="18"/>
        </w:rPr>
        <w:t>Kotsadam</w:t>
      </w:r>
      <w:proofErr w:type="spellEnd"/>
      <w:r w:rsidRPr="004A0720">
        <w:rPr>
          <w:rFonts w:ascii="Palatino Linotype" w:hAnsi="Palatino Linotype"/>
          <w:sz w:val="18"/>
          <w:szCs w:val="18"/>
        </w:rPr>
        <w:t>”‘Cross-National and Multilevel Correlates of Partner Violence: An Analysis of Data From Population-based Surveys” (2015) 3(6) Lancet 332; Mary Ellsberg et al “Prevention of Violence Against Women and Girls: What Does the Evidence Say?” (2015) 385 Lancet 1555.</w:t>
      </w:r>
    </w:p>
  </w:footnote>
  <w:footnote w:id="19">
    <w:p w14:paraId="55985994" w14:textId="77777777" w:rsidR="00235084" w:rsidRPr="004A0720" w:rsidRDefault="00235084" w:rsidP="00C657BF">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Elizabeth Nelson </w:t>
      </w:r>
      <w:proofErr w:type="spellStart"/>
      <w:r w:rsidRPr="004A0720">
        <w:rPr>
          <w:rFonts w:ascii="Palatino Linotype" w:hAnsi="Palatino Linotype"/>
          <w:i/>
          <w:sz w:val="18"/>
          <w:szCs w:val="18"/>
        </w:rPr>
        <w:t>Homefront</w:t>
      </w:r>
      <w:proofErr w:type="spellEnd"/>
      <w:r w:rsidRPr="004A0720">
        <w:rPr>
          <w:rFonts w:ascii="Palatino Linotype" w:hAnsi="Palatino Linotype"/>
          <w:i/>
          <w:sz w:val="18"/>
          <w:szCs w:val="18"/>
        </w:rPr>
        <w:t xml:space="preserve"> Hostilities. The First World War and Domestic Violence</w:t>
      </w:r>
      <w:r w:rsidRPr="004A0720">
        <w:rPr>
          <w:rFonts w:ascii="Palatino Linotype" w:hAnsi="Palatino Linotype"/>
          <w:sz w:val="18"/>
          <w:szCs w:val="18"/>
        </w:rPr>
        <w:t xml:space="preserve"> (Australian Scholarly, North Melbourne, 2014)</w:t>
      </w:r>
      <w:r>
        <w:rPr>
          <w:rFonts w:ascii="Palatino Linotype" w:hAnsi="Palatino Linotype"/>
          <w:sz w:val="18"/>
          <w:szCs w:val="18"/>
        </w:rPr>
        <w:t xml:space="preserve"> at 190, citing newspaper sources;</w:t>
      </w:r>
      <w:r w:rsidRPr="004A0720">
        <w:rPr>
          <w:rFonts w:ascii="Palatino Linotype" w:hAnsi="Palatino Linotype"/>
          <w:sz w:val="18"/>
          <w:szCs w:val="18"/>
        </w:rPr>
        <w:t xml:space="preserve"> Walter Phillips “Six </w:t>
      </w:r>
      <w:proofErr w:type="spellStart"/>
      <w:r w:rsidRPr="004A0720">
        <w:rPr>
          <w:rFonts w:ascii="Palatino Linotype" w:hAnsi="Palatino Linotype"/>
          <w:sz w:val="18"/>
          <w:szCs w:val="18"/>
        </w:rPr>
        <w:t>O’Clock</w:t>
      </w:r>
      <w:proofErr w:type="spellEnd"/>
      <w:r w:rsidRPr="004A0720">
        <w:rPr>
          <w:rFonts w:ascii="Palatino Linotype" w:hAnsi="Palatino Linotype"/>
          <w:sz w:val="18"/>
          <w:szCs w:val="18"/>
        </w:rPr>
        <w:t xml:space="preserve"> Swill: The Introduction of Early Closing of Hotel Bars in Australia” (1980) 19(75) Hist. Stud. 251; Marilyn Lake </w:t>
      </w:r>
      <w:r w:rsidRPr="004A0720">
        <w:rPr>
          <w:rFonts w:ascii="Palatino Linotype" w:hAnsi="Palatino Linotype"/>
          <w:i/>
          <w:sz w:val="18"/>
          <w:szCs w:val="18"/>
        </w:rPr>
        <w:t>A Divided Society: Tasmania During World War I</w:t>
      </w:r>
      <w:r w:rsidRPr="004A0720">
        <w:rPr>
          <w:rFonts w:ascii="Palatino Linotype" w:hAnsi="Palatino Linotype"/>
          <w:sz w:val="18"/>
          <w:szCs w:val="18"/>
        </w:rPr>
        <w:t xml:space="preserve"> (Melbourne University Press, Carlton, 1975) at 45-46.  </w:t>
      </w:r>
    </w:p>
  </w:footnote>
  <w:footnote w:id="20">
    <w:p w14:paraId="50B15616" w14:textId="77777777" w:rsidR="00235084" w:rsidRPr="004A0720" w:rsidRDefault="00235084" w:rsidP="00542079">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For reference to discussion of the criminal law response to ‘wife-beating’ in the late nineteenth and early twentieth century see Chapter 1 of Elizabeth Nelson </w:t>
      </w:r>
      <w:proofErr w:type="spellStart"/>
      <w:r w:rsidRPr="004A0720">
        <w:rPr>
          <w:rFonts w:ascii="Palatino Linotype" w:hAnsi="Palatino Linotype"/>
          <w:i/>
          <w:sz w:val="18"/>
          <w:szCs w:val="18"/>
        </w:rPr>
        <w:t>Homefront</w:t>
      </w:r>
      <w:proofErr w:type="spellEnd"/>
      <w:r w:rsidRPr="004A0720">
        <w:rPr>
          <w:rFonts w:ascii="Palatino Linotype" w:hAnsi="Palatino Linotype"/>
          <w:i/>
          <w:sz w:val="18"/>
          <w:szCs w:val="18"/>
        </w:rPr>
        <w:t xml:space="preserve"> Hostilities. The First World War and Domestic Violence</w:t>
      </w:r>
      <w:r w:rsidRPr="004A0720">
        <w:rPr>
          <w:rFonts w:ascii="Palatino Linotype" w:hAnsi="Palatino Linotype"/>
          <w:sz w:val="18"/>
          <w:szCs w:val="18"/>
        </w:rPr>
        <w:t xml:space="preserve"> (Australian Scholarly, North Melbourne, 2014) at 19-24.</w:t>
      </w:r>
    </w:p>
  </w:footnote>
  <w:footnote w:id="21">
    <w:p w14:paraId="3E40633B" w14:textId="77777777" w:rsidR="00235084" w:rsidRPr="004A0720" w:rsidRDefault="00235084" w:rsidP="008F2D99">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Historically an injunction could not be granted to prevent future criminal behaviour:</w:t>
      </w:r>
      <w:r w:rsidRPr="004A0720">
        <w:rPr>
          <w:rFonts w:ascii="Palatino Linotype" w:hAnsi="Palatino Linotype"/>
          <w:b/>
          <w:sz w:val="18"/>
          <w:szCs w:val="18"/>
        </w:rPr>
        <w:t xml:space="preserve"> </w:t>
      </w:r>
      <w:r w:rsidRPr="004A0720">
        <w:rPr>
          <w:rFonts w:ascii="Palatino Linotype" w:hAnsi="Palatino Linotype"/>
          <w:i/>
          <w:sz w:val="18"/>
          <w:szCs w:val="18"/>
        </w:rPr>
        <w:t xml:space="preserve">Gee v Pritchard </w:t>
      </w:r>
      <w:r w:rsidRPr="004A0720">
        <w:rPr>
          <w:rFonts w:ascii="Palatino Linotype" w:hAnsi="Palatino Linotype"/>
          <w:sz w:val="18"/>
          <w:szCs w:val="18"/>
        </w:rPr>
        <w:t>(1818) 36 ER 670 at [413].</w:t>
      </w:r>
      <w:r w:rsidRPr="004A0720">
        <w:rPr>
          <w:rFonts w:ascii="Palatino Linotype" w:hAnsi="Palatino Linotype"/>
          <w:i/>
          <w:sz w:val="18"/>
          <w:szCs w:val="18"/>
        </w:rPr>
        <w:t xml:space="preserve"> </w:t>
      </w:r>
    </w:p>
  </w:footnote>
  <w:footnote w:id="22">
    <w:p w14:paraId="472BB516" w14:textId="77777777" w:rsidR="00235084" w:rsidRPr="004A0720" w:rsidRDefault="00235084" w:rsidP="008F2D99">
      <w:pPr>
        <w:pStyle w:val="FootnoteText"/>
        <w:rPr>
          <w:rFonts w:ascii="Palatino Linotype" w:hAnsi="Palatino Linotype"/>
          <w:b/>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For discussion of the separate spheres in which child protection and family violence have traditionally operated see Chapters 10 and 11 of Volume II of the RCFV Report, above n 6. </w:t>
      </w:r>
    </w:p>
  </w:footnote>
  <w:footnote w:id="23">
    <w:p w14:paraId="72CEE0FC"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history of these changes is explained in more detail in Volume I of the RCFV Report, above n 6 at 63-67.</w:t>
      </w:r>
    </w:p>
  </w:footnote>
  <w:footnote w:id="24">
    <w:p w14:paraId="059A1524"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For instance, the Victorian Government issued the Women’s Safety Strategy 2002-2007, the first comprehensive strategy on violence against women since the early 1980s: Volume I of the RCFV Report, above n 6 at 64.</w:t>
      </w:r>
    </w:p>
  </w:footnote>
  <w:footnote w:id="25">
    <w:p w14:paraId="0329C7A5"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This was part of the Women’s Safety Strategy 2002-2007, above n 23. </w:t>
      </w:r>
    </w:p>
  </w:footnote>
  <w:footnote w:id="26">
    <w:p w14:paraId="74DCB5F1" w14:textId="77777777" w:rsidR="00235084" w:rsidRPr="004A0720" w:rsidRDefault="00235084" w:rsidP="004A0720">
      <w:pPr>
        <w:spacing w:after="0"/>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 </w:t>
      </w:r>
      <w:proofErr w:type="spellStart"/>
      <w:r w:rsidRPr="004A0720">
        <w:rPr>
          <w:rFonts w:ascii="Palatino Linotype" w:hAnsi="Palatino Linotype"/>
          <w:sz w:val="18"/>
          <w:szCs w:val="18"/>
        </w:rPr>
        <w:t>Statewide</w:t>
      </w:r>
      <w:proofErr w:type="spellEnd"/>
      <w:r w:rsidRPr="004A0720">
        <w:rPr>
          <w:rFonts w:ascii="Palatino Linotype" w:hAnsi="Palatino Linotype"/>
          <w:sz w:val="18"/>
          <w:szCs w:val="18"/>
        </w:rPr>
        <w:t xml:space="preserve"> Steering Committee to Reduce Family Violence was jointly convened by the Police and the State Office of Women’s Policy with the aim of creating an integrated response to family violence across government departments and other relevant agencies. The Committee included representatives</w:t>
      </w:r>
      <w:r w:rsidRPr="004A0720">
        <w:rPr>
          <w:rFonts w:ascii="Palatino Linotype" w:hAnsi="Palatino Linotype"/>
          <w:sz w:val="20"/>
          <w:szCs w:val="20"/>
        </w:rPr>
        <w:t xml:space="preserve"> </w:t>
      </w:r>
      <w:r w:rsidRPr="004A0720">
        <w:rPr>
          <w:rFonts w:ascii="Palatino Linotype" w:hAnsi="Palatino Linotype"/>
          <w:sz w:val="18"/>
          <w:szCs w:val="18"/>
        </w:rPr>
        <w:t>from relevant government departments, magistrates and lawyers and women’s services: RCFV Report, above n 23.</w:t>
      </w:r>
    </w:p>
  </w:footnote>
  <w:footnote w:id="27">
    <w:p w14:paraId="523CD6D0" w14:textId="77777777" w:rsidR="00235084" w:rsidRPr="004A0720" w:rsidRDefault="00235084" w:rsidP="004A0720">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government established an Indigenous Family Violence Task Force, the recommendations of which resulted in a later Indigenous Family Violence Forum and the creation of regional committees to oversee family violence responses within particular areas: RCFV Report, above n 23.</w:t>
      </w:r>
    </w:p>
  </w:footnote>
  <w:footnote w:id="28">
    <w:p w14:paraId="0309C880" w14:textId="77777777" w:rsidR="00235084" w:rsidRPr="004A0720" w:rsidRDefault="00235084" w:rsidP="00C20429">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The implications of this increase in applications for intervention orders is further discussed in Volume VII of the RCFV Report, above n 6 at 221-233.</w:t>
      </w:r>
    </w:p>
  </w:footnote>
  <w:footnote w:id="29">
    <w:p w14:paraId="295D8F4C" w14:textId="77777777" w:rsidR="00235084" w:rsidRPr="004A0720" w:rsidRDefault="00235084" w:rsidP="00B11308">
      <w:pPr>
        <w:pStyle w:val="FootnoteText"/>
        <w:rPr>
          <w:rFonts w:ascii="Palatino Linotype" w:hAnsi="Palatino Linotype"/>
          <w:b/>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I am referring here to law reform as undertaken by independent law reform commissions. In Australia most law reform commissions are limited to investigating issues referred to them by government. The techniques to which I refer may have been necessitated by the fact that governments began to give them references on broader social policy questions. Examples of broader social problems examined by a law reform commission include: Australian Law Reform Commission </w:t>
      </w:r>
      <w:r w:rsidRPr="004A0720">
        <w:rPr>
          <w:rFonts w:ascii="Palatino Linotype" w:hAnsi="Palatino Linotype"/>
          <w:i/>
          <w:sz w:val="18"/>
          <w:szCs w:val="18"/>
        </w:rPr>
        <w:t xml:space="preserve">Access All Ages –Older Workers and Commonwealth Laws </w:t>
      </w:r>
      <w:r w:rsidRPr="004A0720">
        <w:rPr>
          <w:rFonts w:ascii="Palatino Linotype" w:hAnsi="Palatino Linotype"/>
          <w:sz w:val="18"/>
          <w:szCs w:val="18"/>
        </w:rPr>
        <w:t xml:space="preserve">(ALRC Report 120, 2013) and Victorian Law Reform Commission </w:t>
      </w:r>
      <w:r w:rsidRPr="004A0720">
        <w:rPr>
          <w:rFonts w:ascii="Palatino Linotype" w:hAnsi="Palatino Linotype"/>
          <w:i/>
          <w:sz w:val="18"/>
          <w:szCs w:val="18"/>
        </w:rPr>
        <w:t>People with</w:t>
      </w:r>
      <w:r w:rsidRPr="004A0720">
        <w:rPr>
          <w:rFonts w:ascii="Palatino Linotype" w:hAnsi="Palatino Linotype"/>
          <w:sz w:val="18"/>
          <w:szCs w:val="18"/>
        </w:rPr>
        <w:t xml:space="preserve"> </w:t>
      </w:r>
      <w:r w:rsidRPr="004A0720">
        <w:rPr>
          <w:rFonts w:ascii="Palatino Linotype" w:hAnsi="Palatino Linotype"/>
          <w:i/>
          <w:sz w:val="18"/>
          <w:szCs w:val="18"/>
        </w:rPr>
        <w:t xml:space="preserve">Intellectual Disabilities at Risk: A Legal Framework for Compulsory Care </w:t>
      </w:r>
      <w:r w:rsidRPr="004A0720">
        <w:rPr>
          <w:rFonts w:ascii="Palatino Linotype" w:hAnsi="Palatino Linotype"/>
          <w:sz w:val="18"/>
          <w:szCs w:val="18"/>
        </w:rPr>
        <w:t>(No 48, 2003).</w:t>
      </w:r>
    </w:p>
  </w:footnote>
  <w:footnote w:id="30">
    <w:p w14:paraId="054F2451"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Volume I of the RCFV Report, above n 6 at 3.</w:t>
      </w:r>
    </w:p>
  </w:footnote>
  <w:footnote w:id="31">
    <w:p w14:paraId="4830E967" w14:textId="77777777" w:rsidR="00235084" w:rsidRPr="004A0720" w:rsidRDefault="00235084">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63-90.</w:t>
      </w:r>
      <w:r w:rsidRPr="004A0720">
        <w:rPr>
          <w:sz w:val="18"/>
          <w:szCs w:val="18"/>
        </w:rPr>
        <w:t xml:space="preserve"> </w:t>
      </w:r>
    </w:p>
  </w:footnote>
  <w:footnote w:id="32">
    <w:p w14:paraId="1776F42E" w14:textId="77777777" w:rsidR="00235084" w:rsidRPr="004A0720" w:rsidRDefault="00235084" w:rsidP="006C5147">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My familiarity with New Zealand systems which deal with family violence in New Zealand is limited and it would not be helpful for me to discuss the Commission’s 227 recommendations.</w:t>
      </w:r>
    </w:p>
  </w:footnote>
  <w:footnote w:id="33">
    <w:p w14:paraId="4982416E"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Volume VI at 117.</w:t>
      </w:r>
    </w:p>
  </w:footnote>
  <w:footnote w:id="34">
    <w:p w14:paraId="2515060F"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193 at 130. </w:t>
      </w:r>
    </w:p>
  </w:footnote>
  <w:footnote w:id="35">
    <w:p w14:paraId="329632E9"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71.</w:t>
      </w:r>
    </w:p>
  </w:footnote>
  <w:footnote w:id="36">
    <w:p w14:paraId="472BD6BB"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w:t>
      </w:r>
      <w:proofErr w:type="spellStart"/>
      <w:r w:rsidRPr="004A0720">
        <w:rPr>
          <w:rFonts w:ascii="Palatino Linotype" w:hAnsi="Palatino Linotype"/>
          <w:sz w:val="18"/>
          <w:szCs w:val="18"/>
        </w:rPr>
        <w:t>VicHealth</w:t>
      </w:r>
      <w:proofErr w:type="spellEnd"/>
      <w:r w:rsidRPr="004A0720">
        <w:rPr>
          <w:rFonts w:ascii="Palatino Linotype" w:hAnsi="Palatino Linotype"/>
          <w:sz w:val="18"/>
          <w:szCs w:val="18"/>
        </w:rPr>
        <w:t xml:space="preserve"> </w:t>
      </w:r>
      <w:r w:rsidRPr="004A0720">
        <w:rPr>
          <w:rFonts w:ascii="Palatino Linotype" w:hAnsi="Palatino Linotype"/>
          <w:i/>
          <w:sz w:val="18"/>
          <w:szCs w:val="18"/>
        </w:rPr>
        <w:t xml:space="preserve">Preventing Violence before it Occurs: A Framework and Backgrounds Paper to Guide the Primary Prevention of Violence Against Women in Victoria </w:t>
      </w:r>
      <w:r w:rsidRPr="004A0720">
        <w:rPr>
          <w:rFonts w:ascii="Palatino Linotype" w:hAnsi="Palatino Linotype"/>
          <w:sz w:val="18"/>
          <w:szCs w:val="18"/>
        </w:rPr>
        <w:t xml:space="preserve">(Victorian Health Promotion Foundation, Carlton, 2007); </w:t>
      </w:r>
      <w:proofErr w:type="spellStart"/>
      <w:r w:rsidRPr="004A0720">
        <w:rPr>
          <w:rFonts w:ascii="Palatino Linotype" w:hAnsi="Palatino Linotype"/>
          <w:sz w:val="18"/>
          <w:szCs w:val="18"/>
        </w:rPr>
        <w:t>VicHealth</w:t>
      </w:r>
      <w:proofErr w:type="spellEnd"/>
      <w:r w:rsidRPr="004A0720">
        <w:rPr>
          <w:rFonts w:ascii="Palatino Linotype" w:hAnsi="Palatino Linotype"/>
          <w:sz w:val="18"/>
          <w:szCs w:val="18"/>
        </w:rPr>
        <w:t xml:space="preserve"> </w:t>
      </w:r>
      <w:r w:rsidRPr="004A0720">
        <w:rPr>
          <w:rFonts w:ascii="Palatino Linotype" w:hAnsi="Palatino Linotype"/>
          <w:i/>
          <w:sz w:val="18"/>
          <w:szCs w:val="18"/>
        </w:rPr>
        <w:t xml:space="preserve">Preventing Violence Against Women in Australia: Research Summary </w:t>
      </w:r>
      <w:r w:rsidRPr="004A0720">
        <w:rPr>
          <w:rFonts w:ascii="Palatino Linotype" w:hAnsi="Palatino Linotype"/>
          <w:sz w:val="18"/>
          <w:szCs w:val="18"/>
        </w:rPr>
        <w:t xml:space="preserve">(Victorian Health Promotion Foundation, Carlton, 2011). </w:t>
      </w:r>
    </w:p>
  </w:footnote>
  <w:footnote w:id="37">
    <w:p w14:paraId="77D9A5B6"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212, RCFV Report, Volume VI at 206-208.</w:t>
      </w:r>
    </w:p>
  </w:footnote>
  <w:footnote w:id="38">
    <w:p w14:paraId="73B738E4" w14:textId="77777777" w:rsidR="00235084" w:rsidRPr="004A0720" w:rsidRDefault="00235084">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189, RCFV Report, above n 6, Volume VI at 2.</w:t>
      </w:r>
      <w:r w:rsidRPr="004A0720">
        <w:rPr>
          <w:sz w:val="18"/>
          <w:szCs w:val="18"/>
        </w:rPr>
        <w:t xml:space="preserve"> </w:t>
      </w:r>
    </w:p>
  </w:footnote>
  <w:footnote w:id="39">
    <w:p w14:paraId="570E73BE"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at 12. </w:t>
      </w:r>
    </w:p>
  </w:footnote>
  <w:footnote w:id="40">
    <w:p w14:paraId="607B3609"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33.</w:t>
      </w:r>
    </w:p>
  </w:footnote>
  <w:footnote w:id="41">
    <w:p w14:paraId="71D4D454"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33 at 119-120.</w:t>
      </w:r>
    </w:p>
  </w:footnote>
  <w:footnote w:id="42">
    <w:p w14:paraId="0CE28B49"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33 at 113.</w:t>
      </w:r>
    </w:p>
  </w:footnote>
  <w:footnote w:id="43">
    <w:p w14:paraId="6A06313B"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Appendix F at 226-228.</w:t>
      </w:r>
    </w:p>
  </w:footnote>
  <w:footnote w:id="44">
    <w:p w14:paraId="0A9B89BD"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New Zealand Productivity Commission </w:t>
      </w:r>
      <w:r w:rsidRPr="004A0720">
        <w:rPr>
          <w:rFonts w:ascii="Palatino Linotype" w:hAnsi="Palatino Linotype"/>
          <w:i/>
          <w:sz w:val="18"/>
          <w:szCs w:val="18"/>
        </w:rPr>
        <w:t xml:space="preserve">More Effective Social Services </w:t>
      </w:r>
      <w:r w:rsidRPr="004A0720">
        <w:rPr>
          <w:rFonts w:ascii="Palatino Linotype" w:hAnsi="Palatino Linotype"/>
          <w:sz w:val="18"/>
          <w:szCs w:val="18"/>
        </w:rPr>
        <w:t>(August 2015).</w:t>
      </w:r>
      <w:r w:rsidRPr="004A0720">
        <w:rPr>
          <w:rFonts w:ascii="Palatino Linotype" w:hAnsi="Palatino Linotype"/>
        </w:rPr>
        <w:t xml:space="preserve"> </w:t>
      </w:r>
    </w:p>
  </w:footnote>
  <w:footnote w:id="45">
    <w:p w14:paraId="0BFFE151"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211, RCFV Report, above n 6, Volume II at 263. </w:t>
      </w:r>
    </w:p>
  </w:footnote>
  <w:footnote w:id="46">
    <w:p w14:paraId="7273A91A" w14:textId="77777777" w:rsidR="00235084" w:rsidRPr="004A0720" w:rsidRDefault="00235084">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Volume I at 47-48.</w:t>
      </w:r>
      <w:r w:rsidRPr="004A0720">
        <w:rPr>
          <w:sz w:val="18"/>
          <w:szCs w:val="18"/>
        </w:rPr>
        <w:t xml:space="preserve"> </w:t>
      </w:r>
    </w:p>
  </w:footnote>
  <w:footnote w:id="47">
    <w:p w14:paraId="5A2B51FD"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199, RCFV Report, above n 6, Volume VI at 122-124.</w:t>
      </w:r>
    </w:p>
  </w:footnote>
  <w:footnote w:id="48">
    <w:p w14:paraId="4AF54761"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Volume III at 260-267 and 273-277.</w:t>
      </w:r>
    </w:p>
  </w:footnote>
  <w:footnote w:id="49">
    <w:p w14:paraId="3EC0205E"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7, RCFV Report, above n 47 at 195-197.</w:t>
      </w:r>
    </w:p>
  </w:footnote>
  <w:footnote w:id="50">
    <w:p w14:paraId="6BA67E9A"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At 196.</w:t>
      </w:r>
    </w:p>
  </w:footnote>
  <w:footnote w:id="51">
    <w:p w14:paraId="6D53CC95" w14:textId="77777777" w:rsidR="00235084" w:rsidRPr="004A0720" w:rsidRDefault="00235084">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Above n 48.</w:t>
      </w:r>
    </w:p>
  </w:footnote>
  <w:footnote w:id="52">
    <w:p w14:paraId="42DC6D09"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29, RCFV Report, above n 6, Volume II at 200-201.</w:t>
      </w:r>
    </w:p>
  </w:footnote>
  <w:footnote w:id="53">
    <w:p w14:paraId="1D4FC452"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23, RCFV Report, above n 6, Volume II at 145.</w:t>
      </w:r>
    </w:p>
  </w:footnote>
  <w:footnote w:id="54">
    <w:p w14:paraId="182B2D4C"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 24, RCFV Report, above n 6, Volume II at 148.</w:t>
      </w:r>
    </w:p>
  </w:footnote>
  <w:footnote w:id="55">
    <w:p w14:paraId="4B75763B"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Recommendations 123 -125, RCFV Report, above n 6, Volume II at 167-171.</w:t>
      </w:r>
    </w:p>
  </w:footnote>
  <w:footnote w:id="56">
    <w:p w14:paraId="7445830E"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Recommendations 217-219, RCVF Report, above n 6, Volume VI at 239-241.</w:t>
      </w:r>
    </w:p>
  </w:footnote>
  <w:footnote w:id="57">
    <w:p w14:paraId="29C1B72F"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Cabinet Social Policy Committee </w:t>
      </w:r>
      <w:r w:rsidRPr="004A0720">
        <w:rPr>
          <w:rFonts w:ascii="Palatino Linotype" w:hAnsi="Palatino Linotype"/>
          <w:i/>
          <w:sz w:val="18"/>
          <w:szCs w:val="18"/>
        </w:rPr>
        <w:t>Progress Report on the Work Programme of the Ministerial Group on Family Violence and Sexual Violence</w:t>
      </w:r>
      <w:r w:rsidRPr="004A0720">
        <w:rPr>
          <w:rFonts w:ascii="Palatino Linotype" w:hAnsi="Palatino Linotype"/>
          <w:sz w:val="18"/>
          <w:szCs w:val="18"/>
        </w:rPr>
        <w:t xml:space="preserve"> (28 July 2015) at [7], cited in Volume VII of the RCFV Report, above n 6 at 240. Note that this includes expenditure which in Australia would be borne by the federal rather than the State government, and also includes sexual violence, not all of which occurs within families.</w:t>
      </w:r>
      <w:r w:rsidRPr="004A0720">
        <w:rPr>
          <w:rFonts w:ascii="Palatino Linotype" w:hAnsi="Palatino Linotype"/>
        </w:rPr>
        <w:t xml:space="preserve"> </w:t>
      </w:r>
    </w:p>
  </w:footnote>
  <w:footnote w:id="58">
    <w:p w14:paraId="079D4CBC" w14:textId="77777777" w:rsidR="00235084" w:rsidRPr="004A0720" w:rsidRDefault="00235084">
      <w:pPr>
        <w:pStyle w:val="FootnoteText"/>
        <w:rPr>
          <w:rFonts w:ascii="Palatino Linotype" w:hAnsi="Palatino Linotype"/>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Recommendations 18-20, RCFV Report, above n 6, Volume I at 91.</w:t>
      </w:r>
    </w:p>
  </w:footnote>
  <w:footnote w:id="59">
    <w:p w14:paraId="389586CA" w14:textId="77777777" w:rsidR="00235084" w:rsidRPr="004A0720" w:rsidRDefault="00235084">
      <w:pPr>
        <w:pStyle w:val="FootnoteText"/>
        <w:rPr>
          <w:sz w:val="18"/>
          <w:szCs w:val="18"/>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State of Victoria </w:t>
      </w:r>
      <w:r w:rsidRPr="004A0720">
        <w:rPr>
          <w:rFonts w:ascii="Palatino Linotype" w:hAnsi="Palatino Linotype"/>
          <w:i/>
          <w:sz w:val="18"/>
          <w:szCs w:val="18"/>
        </w:rPr>
        <w:t xml:space="preserve">Getting it </w:t>
      </w:r>
      <w:proofErr w:type="gramStart"/>
      <w:r w:rsidRPr="004A0720">
        <w:rPr>
          <w:rFonts w:ascii="Palatino Linotype" w:hAnsi="Palatino Linotype"/>
          <w:i/>
          <w:sz w:val="18"/>
          <w:szCs w:val="18"/>
        </w:rPr>
        <w:t>Done</w:t>
      </w:r>
      <w:proofErr w:type="gramEnd"/>
      <w:r w:rsidRPr="004A0720">
        <w:rPr>
          <w:rFonts w:ascii="Palatino Linotype" w:hAnsi="Palatino Linotype"/>
          <w:i/>
          <w:sz w:val="18"/>
          <w:szCs w:val="18"/>
        </w:rPr>
        <w:t>: Victorian Budget 16/17</w:t>
      </w:r>
      <w:r w:rsidRPr="004A0720">
        <w:rPr>
          <w:rFonts w:ascii="Palatino Linotype" w:hAnsi="Palatino Linotype"/>
          <w:sz w:val="18"/>
          <w:szCs w:val="18"/>
        </w:rPr>
        <w:t xml:space="preserve"> (Department of Treasury and Finance, Melbourne 2016) at 4.</w:t>
      </w:r>
    </w:p>
  </w:footnote>
  <w:footnote w:id="60">
    <w:p w14:paraId="5B60B997" w14:textId="77777777" w:rsidR="00235084" w:rsidRPr="004A0720" w:rsidRDefault="00235084">
      <w:pPr>
        <w:pStyle w:val="FootnoteText"/>
        <w:rPr>
          <w:rFonts w:ascii="Palatino Linotype" w:hAnsi="Palatino Linotype"/>
        </w:rPr>
      </w:pPr>
      <w:r w:rsidRPr="004A0720">
        <w:rPr>
          <w:rStyle w:val="FootnoteReference"/>
          <w:rFonts w:ascii="Palatino Linotype" w:hAnsi="Palatino Linotype"/>
          <w:sz w:val="18"/>
          <w:szCs w:val="18"/>
        </w:rPr>
        <w:footnoteRef/>
      </w:r>
      <w:r w:rsidRPr="004A0720">
        <w:rPr>
          <w:rFonts w:ascii="Palatino Linotype" w:hAnsi="Palatino Linotype"/>
          <w:sz w:val="18"/>
          <w:szCs w:val="18"/>
        </w:rPr>
        <w:t xml:space="preserve"> RCFV Report, above n 6 at 7.</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6311D"/>
    <w:multiLevelType w:val="hybridMultilevel"/>
    <w:tmpl w:val="CB3429BC"/>
    <w:lvl w:ilvl="0" w:tplc="0C090001">
      <w:start w:val="1"/>
      <w:numFmt w:val="bullet"/>
      <w:lvlText w:val=""/>
      <w:lvlJc w:val="left"/>
      <w:pPr>
        <w:ind w:left="1560" w:hanging="360"/>
      </w:pPr>
      <w:rPr>
        <w:rFonts w:ascii="Symbol" w:hAnsi="Symbol" w:hint="default"/>
      </w:rPr>
    </w:lvl>
    <w:lvl w:ilvl="1" w:tplc="0C090003" w:tentative="1">
      <w:start w:val="1"/>
      <w:numFmt w:val="bullet"/>
      <w:lvlText w:val="o"/>
      <w:lvlJc w:val="left"/>
      <w:pPr>
        <w:ind w:left="2280" w:hanging="360"/>
      </w:pPr>
      <w:rPr>
        <w:rFonts w:ascii="Courier New" w:hAnsi="Courier New" w:cs="Courier New" w:hint="default"/>
      </w:rPr>
    </w:lvl>
    <w:lvl w:ilvl="2" w:tplc="0C090005" w:tentative="1">
      <w:start w:val="1"/>
      <w:numFmt w:val="bullet"/>
      <w:lvlText w:val=""/>
      <w:lvlJc w:val="left"/>
      <w:pPr>
        <w:ind w:left="3000" w:hanging="360"/>
      </w:pPr>
      <w:rPr>
        <w:rFonts w:ascii="Wingdings" w:hAnsi="Wingdings" w:hint="default"/>
      </w:rPr>
    </w:lvl>
    <w:lvl w:ilvl="3" w:tplc="0C090001" w:tentative="1">
      <w:start w:val="1"/>
      <w:numFmt w:val="bullet"/>
      <w:lvlText w:val=""/>
      <w:lvlJc w:val="left"/>
      <w:pPr>
        <w:ind w:left="3720" w:hanging="360"/>
      </w:pPr>
      <w:rPr>
        <w:rFonts w:ascii="Symbol" w:hAnsi="Symbol" w:hint="default"/>
      </w:rPr>
    </w:lvl>
    <w:lvl w:ilvl="4" w:tplc="0C090003" w:tentative="1">
      <w:start w:val="1"/>
      <w:numFmt w:val="bullet"/>
      <w:lvlText w:val="o"/>
      <w:lvlJc w:val="left"/>
      <w:pPr>
        <w:ind w:left="4440" w:hanging="360"/>
      </w:pPr>
      <w:rPr>
        <w:rFonts w:ascii="Courier New" w:hAnsi="Courier New" w:cs="Courier New" w:hint="default"/>
      </w:rPr>
    </w:lvl>
    <w:lvl w:ilvl="5" w:tplc="0C090005" w:tentative="1">
      <w:start w:val="1"/>
      <w:numFmt w:val="bullet"/>
      <w:lvlText w:val=""/>
      <w:lvlJc w:val="left"/>
      <w:pPr>
        <w:ind w:left="5160" w:hanging="360"/>
      </w:pPr>
      <w:rPr>
        <w:rFonts w:ascii="Wingdings" w:hAnsi="Wingdings" w:hint="default"/>
      </w:rPr>
    </w:lvl>
    <w:lvl w:ilvl="6" w:tplc="0C090001" w:tentative="1">
      <w:start w:val="1"/>
      <w:numFmt w:val="bullet"/>
      <w:lvlText w:val=""/>
      <w:lvlJc w:val="left"/>
      <w:pPr>
        <w:ind w:left="5880" w:hanging="360"/>
      </w:pPr>
      <w:rPr>
        <w:rFonts w:ascii="Symbol" w:hAnsi="Symbol" w:hint="default"/>
      </w:rPr>
    </w:lvl>
    <w:lvl w:ilvl="7" w:tplc="0C090003" w:tentative="1">
      <w:start w:val="1"/>
      <w:numFmt w:val="bullet"/>
      <w:lvlText w:val="o"/>
      <w:lvlJc w:val="left"/>
      <w:pPr>
        <w:ind w:left="6600" w:hanging="360"/>
      </w:pPr>
      <w:rPr>
        <w:rFonts w:ascii="Courier New" w:hAnsi="Courier New" w:cs="Courier New" w:hint="default"/>
      </w:rPr>
    </w:lvl>
    <w:lvl w:ilvl="8" w:tplc="0C090005" w:tentative="1">
      <w:start w:val="1"/>
      <w:numFmt w:val="bullet"/>
      <w:lvlText w:val=""/>
      <w:lvlJc w:val="left"/>
      <w:pPr>
        <w:ind w:left="7320" w:hanging="360"/>
      </w:pPr>
      <w:rPr>
        <w:rFonts w:ascii="Wingdings" w:hAnsi="Wingdings" w:hint="default"/>
      </w:rPr>
    </w:lvl>
  </w:abstractNum>
  <w:abstractNum w:abstractNumId="1">
    <w:nsid w:val="0D331BB3"/>
    <w:multiLevelType w:val="hybridMultilevel"/>
    <w:tmpl w:val="AFD85FAA"/>
    <w:lvl w:ilvl="0" w:tplc="0C090001">
      <w:start w:val="1"/>
      <w:numFmt w:val="bullet"/>
      <w:lvlText w:val=""/>
      <w:lvlJc w:val="left"/>
      <w:pPr>
        <w:ind w:left="1502" w:hanging="360"/>
      </w:pPr>
      <w:rPr>
        <w:rFonts w:ascii="Symbol" w:hAnsi="Symbol" w:hint="default"/>
      </w:rPr>
    </w:lvl>
    <w:lvl w:ilvl="1" w:tplc="0C090003" w:tentative="1">
      <w:start w:val="1"/>
      <w:numFmt w:val="bullet"/>
      <w:lvlText w:val="o"/>
      <w:lvlJc w:val="left"/>
      <w:pPr>
        <w:ind w:left="2222" w:hanging="360"/>
      </w:pPr>
      <w:rPr>
        <w:rFonts w:ascii="Courier New" w:hAnsi="Courier New" w:cs="Courier New" w:hint="default"/>
      </w:rPr>
    </w:lvl>
    <w:lvl w:ilvl="2" w:tplc="0C090005" w:tentative="1">
      <w:start w:val="1"/>
      <w:numFmt w:val="bullet"/>
      <w:lvlText w:val=""/>
      <w:lvlJc w:val="left"/>
      <w:pPr>
        <w:ind w:left="2942" w:hanging="360"/>
      </w:pPr>
      <w:rPr>
        <w:rFonts w:ascii="Wingdings" w:hAnsi="Wingdings" w:hint="default"/>
      </w:rPr>
    </w:lvl>
    <w:lvl w:ilvl="3" w:tplc="0C090001" w:tentative="1">
      <w:start w:val="1"/>
      <w:numFmt w:val="bullet"/>
      <w:lvlText w:val=""/>
      <w:lvlJc w:val="left"/>
      <w:pPr>
        <w:ind w:left="3662" w:hanging="360"/>
      </w:pPr>
      <w:rPr>
        <w:rFonts w:ascii="Symbol" w:hAnsi="Symbol" w:hint="default"/>
      </w:rPr>
    </w:lvl>
    <w:lvl w:ilvl="4" w:tplc="0C090003" w:tentative="1">
      <w:start w:val="1"/>
      <w:numFmt w:val="bullet"/>
      <w:lvlText w:val="o"/>
      <w:lvlJc w:val="left"/>
      <w:pPr>
        <w:ind w:left="4382" w:hanging="360"/>
      </w:pPr>
      <w:rPr>
        <w:rFonts w:ascii="Courier New" w:hAnsi="Courier New" w:cs="Courier New" w:hint="default"/>
      </w:rPr>
    </w:lvl>
    <w:lvl w:ilvl="5" w:tplc="0C090005" w:tentative="1">
      <w:start w:val="1"/>
      <w:numFmt w:val="bullet"/>
      <w:lvlText w:val=""/>
      <w:lvlJc w:val="left"/>
      <w:pPr>
        <w:ind w:left="5102" w:hanging="360"/>
      </w:pPr>
      <w:rPr>
        <w:rFonts w:ascii="Wingdings" w:hAnsi="Wingdings" w:hint="default"/>
      </w:rPr>
    </w:lvl>
    <w:lvl w:ilvl="6" w:tplc="0C090001" w:tentative="1">
      <w:start w:val="1"/>
      <w:numFmt w:val="bullet"/>
      <w:lvlText w:val=""/>
      <w:lvlJc w:val="left"/>
      <w:pPr>
        <w:ind w:left="5822" w:hanging="360"/>
      </w:pPr>
      <w:rPr>
        <w:rFonts w:ascii="Symbol" w:hAnsi="Symbol" w:hint="default"/>
      </w:rPr>
    </w:lvl>
    <w:lvl w:ilvl="7" w:tplc="0C090003" w:tentative="1">
      <w:start w:val="1"/>
      <w:numFmt w:val="bullet"/>
      <w:lvlText w:val="o"/>
      <w:lvlJc w:val="left"/>
      <w:pPr>
        <w:ind w:left="6542" w:hanging="360"/>
      </w:pPr>
      <w:rPr>
        <w:rFonts w:ascii="Courier New" w:hAnsi="Courier New" w:cs="Courier New" w:hint="default"/>
      </w:rPr>
    </w:lvl>
    <w:lvl w:ilvl="8" w:tplc="0C090005" w:tentative="1">
      <w:start w:val="1"/>
      <w:numFmt w:val="bullet"/>
      <w:lvlText w:val=""/>
      <w:lvlJc w:val="left"/>
      <w:pPr>
        <w:ind w:left="7262" w:hanging="360"/>
      </w:pPr>
      <w:rPr>
        <w:rFonts w:ascii="Wingdings" w:hAnsi="Wingdings" w:hint="default"/>
      </w:rPr>
    </w:lvl>
  </w:abstractNum>
  <w:abstractNum w:abstractNumId="2">
    <w:nsid w:val="0F637FB8"/>
    <w:multiLevelType w:val="hybridMultilevel"/>
    <w:tmpl w:val="0D50F0C8"/>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3">
    <w:nsid w:val="14106968"/>
    <w:multiLevelType w:val="hybridMultilevel"/>
    <w:tmpl w:val="FEBAEF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FA95710"/>
    <w:multiLevelType w:val="hybridMultilevel"/>
    <w:tmpl w:val="BB646B8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23FF2CA0"/>
    <w:multiLevelType w:val="hybridMultilevel"/>
    <w:tmpl w:val="6D12BD18"/>
    <w:lvl w:ilvl="0" w:tplc="0C090001">
      <w:start w:val="1"/>
      <w:numFmt w:val="bullet"/>
      <w:lvlText w:val=""/>
      <w:lvlJc w:val="left"/>
      <w:pPr>
        <w:ind w:left="1500" w:hanging="360"/>
      </w:pPr>
      <w:rPr>
        <w:rFonts w:ascii="Symbol" w:hAnsi="Symbol"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6">
    <w:nsid w:val="257F4596"/>
    <w:multiLevelType w:val="hybridMultilevel"/>
    <w:tmpl w:val="F74A8BCC"/>
    <w:lvl w:ilvl="0" w:tplc="0C09000F">
      <w:start w:val="1"/>
      <w:numFmt w:val="decimal"/>
      <w:lvlText w:val="%1."/>
      <w:lvlJc w:val="left"/>
      <w:pPr>
        <w:ind w:left="2061" w:hanging="360"/>
      </w:p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7">
    <w:nsid w:val="30560E55"/>
    <w:multiLevelType w:val="hybridMultilevel"/>
    <w:tmpl w:val="981032AA"/>
    <w:lvl w:ilvl="0" w:tplc="0C09000F">
      <w:start w:val="1"/>
      <w:numFmt w:val="decimal"/>
      <w:lvlText w:val="%1."/>
      <w:lvlJc w:val="left"/>
      <w:pPr>
        <w:ind w:left="1440" w:hanging="360"/>
      </w:pPr>
    </w:lvl>
    <w:lvl w:ilvl="1" w:tplc="0C090019">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nsid w:val="314B4FC1"/>
    <w:multiLevelType w:val="hybridMultilevel"/>
    <w:tmpl w:val="D9623A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3FA49EE"/>
    <w:multiLevelType w:val="hybridMultilevel"/>
    <w:tmpl w:val="D018D290"/>
    <w:lvl w:ilvl="0" w:tplc="0C090001">
      <w:start w:val="1"/>
      <w:numFmt w:val="bullet"/>
      <w:lvlText w:val=""/>
      <w:lvlJc w:val="left"/>
      <w:pPr>
        <w:ind w:left="1500" w:hanging="360"/>
      </w:pPr>
      <w:rPr>
        <w:rFonts w:ascii="Symbol" w:hAnsi="Symbol"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10">
    <w:nsid w:val="35D157CA"/>
    <w:multiLevelType w:val="hybridMultilevel"/>
    <w:tmpl w:val="79729E1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4C3138C9"/>
    <w:multiLevelType w:val="hybridMultilevel"/>
    <w:tmpl w:val="6F742D22"/>
    <w:lvl w:ilvl="0" w:tplc="0C090001">
      <w:start w:val="1"/>
      <w:numFmt w:val="bullet"/>
      <w:lvlText w:val=""/>
      <w:lvlJc w:val="left"/>
      <w:pPr>
        <w:ind w:left="1500" w:hanging="360"/>
      </w:pPr>
      <w:rPr>
        <w:rFonts w:ascii="Symbol" w:hAnsi="Symbol" w:hint="default"/>
      </w:rPr>
    </w:lvl>
    <w:lvl w:ilvl="1" w:tplc="0C090003" w:tentative="1">
      <w:start w:val="1"/>
      <w:numFmt w:val="bullet"/>
      <w:lvlText w:val="o"/>
      <w:lvlJc w:val="left"/>
      <w:pPr>
        <w:ind w:left="2220" w:hanging="360"/>
      </w:pPr>
      <w:rPr>
        <w:rFonts w:ascii="Courier New" w:hAnsi="Courier New" w:cs="Courier New" w:hint="default"/>
      </w:rPr>
    </w:lvl>
    <w:lvl w:ilvl="2" w:tplc="0C090005" w:tentative="1">
      <w:start w:val="1"/>
      <w:numFmt w:val="bullet"/>
      <w:lvlText w:val=""/>
      <w:lvlJc w:val="left"/>
      <w:pPr>
        <w:ind w:left="2940" w:hanging="360"/>
      </w:pPr>
      <w:rPr>
        <w:rFonts w:ascii="Wingdings" w:hAnsi="Wingdings" w:hint="default"/>
      </w:rPr>
    </w:lvl>
    <w:lvl w:ilvl="3" w:tplc="0C090001" w:tentative="1">
      <w:start w:val="1"/>
      <w:numFmt w:val="bullet"/>
      <w:lvlText w:val=""/>
      <w:lvlJc w:val="left"/>
      <w:pPr>
        <w:ind w:left="3660" w:hanging="360"/>
      </w:pPr>
      <w:rPr>
        <w:rFonts w:ascii="Symbol" w:hAnsi="Symbol" w:hint="default"/>
      </w:rPr>
    </w:lvl>
    <w:lvl w:ilvl="4" w:tplc="0C090003" w:tentative="1">
      <w:start w:val="1"/>
      <w:numFmt w:val="bullet"/>
      <w:lvlText w:val="o"/>
      <w:lvlJc w:val="left"/>
      <w:pPr>
        <w:ind w:left="4380" w:hanging="360"/>
      </w:pPr>
      <w:rPr>
        <w:rFonts w:ascii="Courier New" w:hAnsi="Courier New" w:cs="Courier New" w:hint="default"/>
      </w:rPr>
    </w:lvl>
    <w:lvl w:ilvl="5" w:tplc="0C090005" w:tentative="1">
      <w:start w:val="1"/>
      <w:numFmt w:val="bullet"/>
      <w:lvlText w:val=""/>
      <w:lvlJc w:val="left"/>
      <w:pPr>
        <w:ind w:left="5100" w:hanging="360"/>
      </w:pPr>
      <w:rPr>
        <w:rFonts w:ascii="Wingdings" w:hAnsi="Wingdings" w:hint="default"/>
      </w:rPr>
    </w:lvl>
    <w:lvl w:ilvl="6" w:tplc="0C090001" w:tentative="1">
      <w:start w:val="1"/>
      <w:numFmt w:val="bullet"/>
      <w:lvlText w:val=""/>
      <w:lvlJc w:val="left"/>
      <w:pPr>
        <w:ind w:left="5820" w:hanging="360"/>
      </w:pPr>
      <w:rPr>
        <w:rFonts w:ascii="Symbol" w:hAnsi="Symbol" w:hint="default"/>
      </w:rPr>
    </w:lvl>
    <w:lvl w:ilvl="7" w:tplc="0C090003" w:tentative="1">
      <w:start w:val="1"/>
      <w:numFmt w:val="bullet"/>
      <w:lvlText w:val="o"/>
      <w:lvlJc w:val="left"/>
      <w:pPr>
        <w:ind w:left="6540" w:hanging="360"/>
      </w:pPr>
      <w:rPr>
        <w:rFonts w:ascii="Courier New" w:hAnsi="Courier New" w:cs="Courier New" w:hint="default"/>
      </w:rPr>
    </w:lvl>
    <w:lvl w:ilvl="8" w:tplc="0C090005" w:tentative="1">
      <w:start w:val="1"/>
      <w:numFmt w:val="bullet"/>
      <w:lvlText w:val=""/>
      <w:lvlJc w:val="left"/>
      <w:pPr>
        <w:ind w:left="7260" w:hanging="360"/>
      </w:pPr>
      <w:rPr>
        <w:rFonts w:ascii="Wingdings" w:hAnsi="Wingdings" w:hint="default"/>
      </w:rPr>
    </w:lvl>
  </w:abstractNum>
  <w:abstractNum w:abstractNumId="12">
    <w:nsid w:val="4CD708B8"/>
    <w:multiLevelType w:val="hybridMultilevel"/>
    <w:tmpl w:val="62386C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4F5C3BDC"/>
    <w:multiLevelType w:val="hybridMultilevel"/>
    <w:tmpl w:val="398886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0754E26"/>
    <w:multiLevelType w:val="hybridMultilevel"/>
    <w:tmpl w:val="94EC91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5B9C39F0"/>
    <w:multiLevelType w:val="hybridMultilevel"/>
    <w:tmpl w:val="A926B81C"/>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6">
    <w:nsid w:val="60DF13F9"/>
    <w:multiLevelType w:val="hybridMultilevel"/>
    <w:tmpl w:val="1B3C4AE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61497EE9"/>
    <w:multiLevelType w:val="hybridMultilevel"/>
    <w:tmpl w:val="B7FCCCA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6C0540BC"/>
    <w:multiLevelType w:val="hybridMultilevel"/>
    <w:tmpl w:val="981032AA"/>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9">
    <w:nsid w:val="6E10280C"/>
    <w:multiLevelType w:val="hybridMultilevel"/>
    <w:tmpl w:val="30D258CE"/>
    <w:lvl w:ilvl="0" w:tplc="0C090001">
      <w:start w:val="1"/>
      <w:numFmt w:val="bullet"/>
      <w:lvlText w:val=""/>
      <w:lvlJc w:val="left"/>
      <w:pPr>
        <w:ind w:left="787" w:hanging="360"/>
      </w:pPr>
      <w:rPr>
        <w:rFonts w:ascii="Symbol" w:hAnsi="Symbol" w:hint="default"/>
      </w:rPr>
    </w:lvl>
    <w:lvl w:ilvl="1" w:tplc="0C090003" w:tentative="1">
      <w:start w:val="1"/>
      <w:numFmt w:val="bullet"/>
      <w:lvlText w:val="o"/>
      <w:lvlJc w:val="left"/>
      <w:pPr>
        <w:ind w:left="1507" w:hanging="360"/>
      </w:pPr>
      <w:rPr>
        <w:rFonts w:ascii="Courier New" w:hAnsi="Courier New" w:cs="Courier New" w:hint="default"/>
      </w:rPr>
    </w:lvl>
    <w:lvl w:ilvl="2" w:tplc="0C090005" w:tentative="1">
      <w:start w:val="1"/>
      <w:numFmt w:val="bullet"/>
      <w:lvlText w:val=""/>
      <w:lvlJc w:val="left"/>
      <w:pPr>
        <w:ind w:left="2227" w:hanging="360"/>
      </w:pPr>
      <w:rPr>
        <w:rFonts w:ascii="Wingdings" w:hAnsi="Wingdings" w:hint="default"/>
      </w:rPr>
    </w:lvl>
    <w:lvl w:ilvl="3" w:tplc="0C090001" w:tentative="1">
      <w:start w:val="1"/>
      <w:numFmt w:val="bullet"/>
      <w:lvlText w:val=""/>
      <w:lvlJc w:val="left"/>
      <w:pPr>
        <w:ind w:left="2947" w:hanging="360"/>
      </w:pPr>
      <w:rPr>
        <w:rFonts w:ascii="Symbol" w:hAnsi="Symbol" w:hint="default"/>
      </w:rPr>
    </w:lvl>
    <w:lvl w:ilvl="4" w:tplc="0C090003" w:tentative="1">
      <w:start w:val="1"/>
      <w:numFmt w:val="bullet"/>
      <w:lvlText w:val="o"/>
      <w:lvlJc w:val="left"/>
      <w:pPr>
        <w:ind w:left="3667" w:hanging="360"/>
      </w:pPr>
      <w:rPr>
        <w:rFonts w:ascii="Courier New" w:hAnsi="Courier New" w:cs="Courier New" w:hint="default"/>
      </w:rPr>
    </w:lvl>
    <w:lvl w:ilvl="5" w:tplc="0C090005" w:tentative="1">
      <w:start w:val="1"/>
      <w:numFmt w:val="bullet"/>
      <w:lvlText w:val=""/>
      <w:lvlJc w:val="left"/>
      <w:pPr>
        <w:ind w:left="4387" w:hanging="360"/>
      </w:pPr>
      <w:rPr>
        <w:rFonts w:ascii="Wingdings" w:hAnsi="Wingdings" w:hint="default"/>
      </w:rPr>
    </w:lvl>
    <w:lvl w:ilvl="6" w:tplc="0C090001" w:tentative="1">
      <w:start w:val="1"/>
      <w:numFmt w:val="bullet"/>
      <w:lvlText w:val=""/>
      <w:lvlJc w:val="left"/>
      <w:pPr>
        <w:ind w:left="5107" w:hanging="360"/>
      </w:pPr>
      <w:rPr>
        <w:rFonts w:ascii="Symbol" w:hAnsi="Symbol" w:hint="default"/>
      </w:rPr>
    </w:lvl>
    <w:lvl w:ilvl="7" w:tplc="0C090003" w:tentative="1">
      <w:start w:val="1"/>
      <w:numFmt w:val="bullet"/>
      <w:lvlText w:val="o"/>
      <w:lvlJc w:val="left"/>
      <w:pPr>
        <w:ind w:left="5827" w:hanging="360"/>
      </w:pPr>
      <w:rPr>
        <w:rFonts w:ascii="Courier New" w:hAnsi="Courier New" w:cs="Courier New" w:hint="default"/>
      </w:rPr>
    </w:lvl>
    <w:lvl w:ilvl="8" w:tplc="0C090005" w:tentative="1">
      <w:start w:val="1"/>
      <w:numFmt w:val="bullet"/>
      <w:lvlText w:val=""/>
      <w:lvlJc w:val="left"/>
      <w:pPr>
        <w:ind w:left="6547" w:hanging="360"/>
      </w:pPr>
      <w:rPr>
        <w:rFonts w:ascii="Wingdings" w:hAnsi="Wingdings" w:hint="default"/>
      </w:rPr>
    </w:lvl>
  </w:abstractNum>
  <w:abstractNum w:abstractNumId="20">
    <w:nsid w:val="716A43A6"/>
    <w:multiLevelType w:val="hybridMultilevel"/>
    <w:tmpl w:val="F8A8CE6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72922C0F"/>
    <w:multiLevelType w:val="hybridMultilevel"/>
    <w:tmpl w:val="0554A5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4B91DF1"/>
    <w:multiLevelType w:val="hybridMultilevel"/>
    <w:tmpl w:val="D4F8B3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4"/>
  </w:num>
  <w:num w:numId="4">
    <w:abstractNumId w:val="5"/>
  </w:num>
  <w:num w:numId="5">
    <w:abstractNumId w:val="22"/>
  </w:num>
  <w:num w:numId="6">
    <w:abstractNumId w:val="9"/>
  </w:num>
  <w:num w:numId="7">
    <w:abstractNumId w:val="11"/>
  </w:num>
  <w:num w:numId="8">
    <w:abstractNumId w:val="8"/>
  </w:num>
  <w:num w:numId="9">
    <w:abstractNumId w:val="0"/>
  </w:num>
  <w:num w:numId="10">
    <w:abstractNumId w:val="21"/>
  </w:num>
  <w:num w:numId="11">
    <w:abstractNumId w:val="13"/>
  </w:num>
  <w:num w:numId="12">
    <w:abstractNumId w:val="3"/>
  </w:num>
  <w:num w:numId="13">
    <w:abstractNumId w:val="6"/>
  </w:num>
  <w:num w:numId="14">
    <w:abstractNumId w:val="15"/>
  </w:num>
  <w:num w:numId="15">
    <w:abstractNumId w:val="18"/>
  </w:num>
  <w:num w:numId="16">
    <w:abstractNumId w:val="10"/>
  </w:num>
  <w:num w:numId="17">
    <w:abstractNumId w:val="7"/>
  </w:num>
  <w:num w:numId="18">
    <w:abstractNumId w:val="1"/>
  </w:num>
  <w:num w:numId="19">
    <w:abstractNumId w:val="4"/>
  </w:num>
  <w:num w:numId="20">
    <w:abstractNumId w:val="16"/>
  </w:num>
  <w:num w:numId="21">
    <w:abstractNumId w:val="19"/>
  </w:num>
  <w:num w:numId="22">
    <w:abstractNumId w:val="17"/>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53D"/>
    <w:rsid w:val="00006393"/>
    <w:rsid w:val="00012F47"/>
    <w:rsid w:val="0001426D"/>
    <w:rsid w:val="00016478"/>
    <w:rsid w:val="000176F2"/>
    <w:rsid w:val="00026183"/>
    <w:rsid w:val="00030CD0"/>
    <w:rsid w:val="00033B62"/>
    <w:rsid w:val="000409FF"/>
    <w:rsid w:val="00044441"/>
    <w:rsid w:val="00050F9D"/>
    <w:rsid w:val="00053D09"/>
    <w:rsid w:val="00054218"/>
    <w:rsid w:val="0005605A"/>
    <w:rsid w:val="00056273"/>
    <w:rsid w:val="00056F7C"/>
    <w:rsid w:val="00061FD8"/>
    <w:rsid w:val="0006294A"/>
    <w:rsid w:val="00062FC2"/>
    <w:rsid w:val="00065A2B"/>
    <w:rsid w:val="00071FE6"/>
    <w:rsid w:val="00072C5E"/>
    <w:rsid w:val="00074141"/>
    <w:rsid w:val="00075E7D"/>
    <w:rsid w:val="00077156"/>
    <w:rsid w:val="00077E28"/>
    <w:rsid w:val="0008205C"/>
    <w:rsid w:val="000841FC"/>
    <w:rsid w:val="000902CC"/>
    <w:rsid w:val="000907D1"/>
    <w:rsid w:val="00092D02"/>
    <w:rsid w:val="00093C25"/>
    <w:rsid w:val="00094046"/>
    <w:rsid w:val="00094C3A"/>
    <w:rsid w:val="00095488"/>
    <w:rsid w:val="000958B5"/>
    <w:rsid w:val="000A218A"/>
    <w:rsid w:val="000A5B14"/>
    <w:rsid w:val="000A6E03"/>
    <w:rsid w:val="000B1AC8"/>
    <w:rsid w:val="000B333E"/>
    <w:rsid w:val="000C027B"/>
    <w:rsid w:val="000C2B6B"/>
    <w:rsid w:val="000C4F97"/>
    <w:rsid w:val="000C5768"/>
    <w:rsid w:val="000C5C68"/>
    <w:rsid w:val="000C65C3"/>
    <w:rsid w:val="000C7726"/>
    <w:rsid w:val="000D5233"/>
    <w:rsid w:val="000E03AB"/>
    <w:rsid w:val="000E56D2"/>
    <w:rsid w:val="000E5994"/>
    <w:rsid w:val="000F4FD9"/>
    <w:rsid w:val="000F5A8A"/>
    <w:rsid w:val="000F7592"/>
    <w:rsid w:val="00100E4F"/>
    <w:rsid w:val="0010780B"/>
    <w:rsid w:val="00111014"/>
    <w:rsid w:val="001132F0"/>
    <w:rsid w:val="00113D5E"/>
    <w:rsid w:val="00115474"/>
    <w:rsid w:val="00116CC1"/>
    <w:rsid w:val="00116E8C"/>
    <w:rsid w:val="00120015"/>
    <w:rsid w:val="00120C4C"/>
    <w:rsid w:val="0012508B"/>
    <w:rsid w:val="0012794B"/>
    <w:rsid w:val="001320F4"/>
    <w:rsid w:val="00135353"/>
    <w:rsid w:val="00142251"/>
    <w:rsid w:val="00142F8E"/>
    <w:rsid w:val="001459DC"/>
    <w:rsid w:val="00146870"/>
    <w:rsid w:val="001474B9"/>
    <w:rsid w:val="0015162E"/>
    <w:rsid w:val="00152804"/>
    <w:rsid w:val="0015509F"/>
    <w:rsid w:val="00155664"/>
    <w:rsid w:val="00155FA5"/>
    <w:rsid w:val="0015640C"/>
    <w:rsid w:val="00157638"/>
    <w:rsid w:val="0016367C"/>
    <w:rsid w:val="00170428"/>
    <w:rsid w:val="001729D6"/>
    <w:rsid w:val="00175DF8"/>
    <w:rsid w:val="00180F07"/>
    <w:rsid w:val="00181BDC"/>
    <w:rsid w:val="00183A73"/>
    <w:rsid w:val="0018627A"/>
    <w:rsid w:val="00187C4B"/>
    <w:rsid w:val="001916F4"/>
    <w:rsid w:val="00197ACE"/>
    <w:rsid w:val="001A0E65"/>
    <w:rsid w:val="001A13B9"/>
    <w:rsid w:val="001A1A79"/>
    <w:rsid w:val="001A1E68"/>
    <w:rsid w:val="001A6CC8"/>
    <w:rsid w:val="001B0A3F"/>
    <w:rsid w:val="001B1745"/>
    <w:rsid w:val="001B26DA"/>
    <w:rsid w:val="001B4365"/>
    <w:rsid w:val="001B7756"/>
    <w:rsid w:val="001C1C1C"/>
    <w:rsid w:val="001C29F5"/>
    <w:rsid w:val="001C4775"/>
    <w:rsid w:val="001C687C"/>
    <w:rsid w:val="001C6C43"/>
    <w:rsid w:val="001D05C3"/>
    <w:rsid w:val="001D3845"/>
    <w:rsid w:val="001D546B"/>
    <w:rsid w:val="001D7952"/>
    <w:rsid w:val="001E2D5E"/>
    <w:rsid w:val="001E2FA0"/>
    <w:rsid w:val="001E4049"/>
    <w:rsid w:val="001E7E9F"/>
    <w:rsid w:val="001F2149"/>
    <w:rsid w:val="001F3781"/>
    <w:rsid w:val="001F3A82"/>
    <w:rsid w:val="001F5CA6"/>
    <w:rsid w:val="00200BBA"/>
    <w:rsid w:val="00204731"/>
    <w:rsid w:val="0020735E"/>
    <w:rsid w:val="00210BD3"/>
    <w:rsid w:val="00210E68"/>
    <w:rsid w:val="00211D80"/>
    <w:rsid w:val="00227098"/>
    <w:rsid w:val="002312BA"/>
    <w:rsid w:val="00232BBD"/>
    <w:rsid w:val="00233BDB"/>
    <w:rsid w:val="00235084"/>
    <w:rsid w:val="002354FF"/>
    <w:rsid w:val="00243E0F"/>
    <w:rsid w:val="00247E3F"/>
    <w:rsid w:val="00250AC4"/>
    <w:rsid w:val="0025379E"/>
    <w:rsid w:val="00253CCD"/>
    <w:rsid w:val="00254882"/>
    <w:rsid w:val="00256882"/>
    <w:rsid w:val="002641BA"/>
    <w:rsid w:val="00265F12"/>
    <w:rsid w:val="00266E31"/>
    <w:rsid w:val="00271ABB"/>
    <w:rsid w:val="0027638C"/>
    <w:rsid w:val="002770ED"/>
    <w:rsid w:val="00280B3E"/>
    <w:rsid w:val="002828DB"/>
    <w:rsid w:val="00283672"/>
    <w:rsid w:val="00295EE1"/>
    <w:rsid w:val="00296C2E"/>
    <w:rsid w:val="00297696"/>
    <w:rsid w:val="002A0678"/>
    <w:rsid w:val="002A1C65"/>
    <w:rsid w:val="002A3EAE"/>
    <w:rsid w:val="002B14CE"/>
    <w:rsid w:val="002C2B87"/>
    <w:rsid w:val="002C3DDE"/>
    <w:rsid w:val="002D0451"/>
    <w:rsid w:val="002D12F5"/>
    <w:rsid w:val="002D29B5"/>
    <w:rsid w:val="002D4DD5"/>
    <w:rsid w:val="002D6585"/>
    <w:rsid w:val="002D7F4A"/>
    <w:rsid w:val="002F04BA"/>
    <w:rsid w:val="002F226A"/>
    <w:rsid w:val="002F2626"/>
    <w:rsid w:val="002F32B8"/>
    <w:rsid w:val="002F66A6"/>
    <w:rsid w:val="00300C21"/>
    <w:rsid w:val="00302424"/>
    <w:rsid w:val="003027E6"/>
    <w:rsid w:val="00306431"/>
    <w:rsid w:val="0030709A"/>
    <w:rsid w:val="0031050C"/>
    <w:rsid w:val="0031068F"/>
    <w:rsid w:val="00310C79"/>
    <w:rsid w:val="00326298"/>
    <w:rsid w:val="00326D8C"/>
    <w:rsid w:val="00327415"/>
    <w:rsid w:val="003278A5"/>
    <w:rsid w:val="00332331"/>
    <w:rsid w:val="00333072"/>
    <w:rsid w:val="00333A73"/>
    <w:rsid w:val="0033773B"/>
    <w:rsid w:val="00343D27"/>
    <w:rsid w:val="00343F36"/>
    <w:rsid w:val="00344ED5"/>
    <w:rsid w:val="00346A11"/>
    <w:rsid w:val="00350A65"/>
    <w:rsid w:val="003518E1"/>
    <w:rsid w:val="00354EBB"/>
    <w:rsid w:val="00357967"/>
    <w:rsid w:val="00364B59"/>
    <w:rsid w:val="00366B32"/>
    <w:rsid w:val="00366EF8"/>
    <w:rsid w:val="00367825"/>
    <w:rsid w:val="00371116"/>
    <w:rsid w:val="0037230D"/>
    <w:rsid w:val="0037417B"/>
    <w:rsid w:val="00386058"/>
    <w:rsid w:val="00387594"/>
    <w:rsid w:val="00394A7F"/>
    <w:rsid w:val="00394BF3"/>
    <w:rsid w:val="00394C54"/>
    <w:rsid w:val="00395C06"/>
    <w:rsid w:val="003A19EF"/>
    <w:rsid w:val="003A44CC"/>
    <w:rsid w:val="003A5CCB"/>
    <w:rsid w:val="003B0FF1"/>
    <w:rsid w:val="003B1A88"/>
    <w:rsid w:val="003B1ACD"/>
    <w:rsid w:val="003B264A"/>
    <w:rsid w:val="003B3ED9"/>
    <w:rsid w:val="003B4515"/>
    <w:rsid w:val="003C0324"/>
    <w:rsid w:val="003C0557"/>
    <w:rsid w:val="003C4895"/>
    <w:rsid w:val="003D1317"/>
    <w:rsid w:val="003D2B26"/>
    <w:rsid w:val="003D3009"/>
    <w:rsid w:val="003D4740"/>
    <w:rsid w:val="003D790D"/>
    <w:rsid w:val="003E6B98"/>
    <w:rsid w:val="003F2745"/>
    <w:rsid w:val="0040002B"/>
    <w:rsid w:val="0040274C"/>
    <w:rsid w:val="00402D1E"/>
    <w:rsid w:val="00403696"/>
    <w:rsid w:val="004174B0"/>
    <w:rsid w:val="004251E2"/>
    <w:rsid w:val="00427A2F"/>
    <w:rsid w:val="0043276E"/>
    <w:rsid w:val="004337C7"/>
    <w:rsid w:val="00434F7B"/>
    <w:rsid w:val="00441EE6"/>
    <w:rsid w:val="004430F0"/>
    <w:rsid w:val="004515E7"/>
    <w:rsid w:val="00453635"/>
    <w:rsid w:val="00456E16"/>
    <w:rsid w:val="0045713B"/>
    <w:rsid w:val="0046158D"/>
    <w:rsid w:val="00461F88"/>
    <w:rsid w:val="00462321"/>
    <w:rsid w:val="00464A58"/>
    <w:rsid w:val="00470330"/>
    <w:rsid w:val="00471884"/>
    <w:rsid w:val="00475348"/>
    <w:rsid w:val="00477F19"/>
    <w:rsid w:val="004922D5"/>
    <w:rsid w:val="00494C4C"/>
    <w:rsid w:val="00497AE3"/>
    <w:rsid w:val="004A05B8"/>
    <w:rsid w:val="004A0720"/>
    <w:rsid w:val="004A625C"/>
    <w:rsid w:val="004A685F"/>
    <w:rsid w:val="004A788F"/>
    <w:rsid w:val="004C0EF9"/>
    <w:rsid w:val="004C0F1C"/>
    <w:rsid w:val="004C4F74"/>
    <w:rsid w:val="004C527B"/>
    <w:rsid w:val="004C6752"/>
    <w:rsid w:val="004C6B5B"/>
    <w:rsid w:val="004D687E"/>
    <w:rsid w:val="004E7214"/>
    <w:rsid w:val="004E7685"/>
    <w:rsid w:val="004E788E"/>
    <w:rsid w:val="004E7DD6"/>
    <w:rsid w:val="004F0C4B"/>
    <w:rsid w:val="004F0E64"/>
    <w:rsid w:val="004F1FC4"/>
    <w:rsid w:val="004F219C"/>
    <w:rsid w:val="004F3648"/>
    <w:rsid w:val="004F3719"/>
    <w:rsid w:val="004F6627"/>
    <w:rsid w:val="004F7465"/>
    <w:rsid w:val="0050056B"/>
    <w:rsid w:val="00500960"/>
    <w:rsid w:val="00501F29"/>
    <w:rsid w:val="005024AF"/>
    <w:rsid w:val="0050385A"/>
    <w:rsid w:val="00504ABE"/>
    <w:rsid w:val="005052F9"/>
    <w:rsid w:val="00507851"/>
    <w:rsid w:val="00510217"/>
    <w:rsid w:val="00516A13"/>
    <w:rsid w:val="005201E5"/>
    <w:rsid w:val="005235D6"/>
    <w:rsid w:val="00523BD5"/>
    <w:rsid w:val="00526430"/>
    <w:rsid w:val="005303E9"/>
    <w:rsid w:val="00530AFA"/>
    <w:rsid w:val="00530CC3"/>
    <w:rsid w:val="00535EFE"/>
    <w:rsid w:val="005414F6"/>
    <w:rsid w:val="00542079"/>
    <w:rsid w:val="00544F94"/>
    <w:rsid w:val="00547359"/>
    <w:rsid w:val="00550376"/>
    <w:rsid w:val="00551229"/>
    <w:rsid w:val="00551739"/>
    <w:rsid w:val="0055174F"/>
    <w:rsid w:val="005601A7"/>
    <w:rsid w:val="00570BE0"/>
    <w:rsid w:val="00577058"/>
    <w:rsid w:val="00586DDF"/>
    <w:rsid w:val="00594818"/>
    <w:rsid w:val="00594AE8"/>
    <w:rsid w:val="005A3154"/>
    <w:rsid w:val="005A40BC"/>
    <w:rsid w:val="005B7CFC"/>
    <w:rsid w:val="005C3EE5"/>
    <w:rsid w:val="005D384C"/>
    <w:rsid w:val="005D698F"/>
    <w:rsid w:val="005E34A1"/>
    <w:rsid w:val="005E3E40"/>
    <w:rsid w:val="005E6C02"/>
    <w:rsid w:val="005F082E"/>
    <w:rsid w:val="005F2608"/>
    <w:rsid w:val="005F352E"/>
    <w:rsid w:val="005F7929"/>
    <w:rsid w:val="00602E27"/>
    <w:rsid w:val="0061173B"/>
    <w:rsid w:val="006143A4"/>
    <w:rsid w:val="006217D8"/>
    <w:rsid w:val="00622728"/>
    <w:rsid w:val="006241EE"/>
    <w:rsid w:val="006328B0"/>
    <w:rsid w:val="00633E80"/>
    <w:rsid w:val="00634E62"/>
    <w:rsid w:val="00636FC0"/>
    <w:rsid w:val="00640815"/>
    <w:rsid w:val="00654F91"/>
    <w:rsid w:val="00657609"/>
    <w:rsid w:val="00657E8C"/>
    <w:rsid w:val="00660B25"/>
    <w:rsid w:val="0066183D"/>
    <w:rsid w:val="00662222"/>
    <w:rsid w:val="00662903"/>
    <w:rsid w:val="0066568D"/>
    <w:rsid w:val="0066589B"/>
    <w:rsid w:val="00666528"/>
    <w:rsid w:val="00666ED4"/>
    <w:rsid w:val="00667524"/>
    <w:rsid w:val="006723D6"/>
    <w:rsid w:val="006754C7"/>
    <w:rsid w:val="00680D62"/>
    <w:rsid w:val="0068267F"/>
    <w:rsid w:val="00686AC2"/>
    <w:rsid w:val="00686C3E"/>
    <w:rsid w:val="006878C9"/>
    <w:rsid w:val="006937B3"/>
    <w:rsid w:val="0069462C"/>
    <w:rsid w:val="00695E60"/>
    <w:rsid w:val="006A37C5"/>
    <w:rsid w:val="006A5299"/>
    <w:rsid w:val="006B018A"/>
    <w:rsid w:val="006B5B6F"/>
    <w:rsid w:val="006B5CA4"/>
    <w:rsid w:val="006B7F9C"/>
    <w:rsid w:val="006C1BA2"/>
    <w:rsid w:val="006C2C39"/>
    <w:rsid w:val="006C5147"/>
    <w:rsid w:val="006D26C9"/>
    <w:rsid w:val="006E0B99"/>
    <w:rsid w:val="006E10F8"/>
    <w:rsid w:val="006E1A4C"/>
    <w:rsid w:val="006E268E"/>
    <w:rsid w:val="006E3D93"/>
    <w:rsid w:val="006E53D0"/>
    <w:rsid w:val="006E76CC"/>
    <w:rsid w:val="006F0409"/>
    <w:rsid w:val="006F095D"/>
    <w:rsid w:val="006F0B24"/>
    <w:rsid w:val="006F2347"/>
    <w:rsid w:val="006F4145"/>
    <w:rsid w:val="006F4619"/>
    <w:rsid w:val="006F78AF"/>
    <w:rsid w:val="006F7A0D"/>
    <w:rsid w:val="0070066A"/>
    <w:rsid w:val="0070628B"/>
    <w:rsid w:val="007068F0"/>
    <w:rsid w:val="00710A9D"/>
    <w:rsid w:val="007116A6"/>
    <w:rsid w:val="00712514"/>
    <w:rsid w:val="007174BF"/>
    <w:rsid w:val="00720DF6"/>
    <w:rsid w:val="00722696"/>
    <w:rsid w:val="00726935"/>
    <w:rsid w:val="00730B48"/>
    <w:rsid w:val="0073125A"/>
    <w:rsid w:val="007355FB"/>
    <w:rsid w:val="00746018"/>
    <w:rsid w:val="00746919"/>
    <w:rsid w:val="00747E1D"/>
    <w:rsid w:val="007500E0"/>
    <w:rsid w:val="00750DB8"/>
    <w:rsid w:val="00751949"/>
    <w:rsid w:val="0075218B"/>
    <w:rsid w:val="00754701"/>
    <w:rsid w:val="00760400"/>
    <w:rsid w:val="00762402"/>
    <w:rsid w:val="00770A00"/>
    <w:rsid w:val="00772745"/>
    <w:rsid w:val="0077390A"/>
    <w:rsid w:val="00774F33"/>
    <w:rsid w:val="007764C7"/>
    <w:rsid w:val="00780AB1"/>
    <w:rsid w:val="00785006"/>
    <w:rsid w:val="00790788"/>
    <w:rsid w:val="00791019"/>
    <w:rsid w:val="007914E0"/>
    <w:rsid w:val="00791868"/>
    <w:rsid w:val="00797BFD"/>
    <w:rsid w:val="007A1376"/>
    <w:rsid w:val="007A6E4C"/>
    <w:rsid w:val="007B06EA"/>
    <w:rsid w:val="007B0BD7"/>
    <w:rsid w:val="007B0E74"/>
    <w:rsid w:val="007B1254"/>
    <w:rsid w:val="007B26FE"/>
    <w:rsid w:val="007B52DA"/>
    <w:rsid w:val="007B62EA"/>
    <w:rsid w:val="007C129B"/>
    <w:rsid w:val="007C3072"/>
    <w:rsid w:val="007D02D1"/>
    <w:rsid w:val="007D3270"/>
    <w:rsid w:val="007E218B"/>
    <w:rsid w:val="007E26CC"/>
    <w:rsid w:val="007E4327"/>
    <w:rsid w:val="007E77FF"/>
    <w:rsid w:val="007F04AD"/>
    <w:rsid w:val="007F2269"/>
    <w:rsid w:val="007F3838"/>
    <w:rsid w:val="007F535D"/>
    <w:rsid w:val="007F544A"/>
    <w:rsid w:val="00802E0E"/>
    <w:rsid w:val="008073B2"/>
    <w:rsid w:val="008077F5"/>
    <w:rsid w:val="00812F07"/>
    <w:rsid w:val="008144B9"/>
    <w:rsid w:val="0081453D"/>
    <w:rsid w:val="00814CC9"/>
    <w:rsid w:val="00816ACD"/>
    <w:rsid w:val="00821489"/>
    <w:rsid w:val="00823B4E"/>
    <w:rsid w:val="00824CBD"/>
    <w:rsid w:val="00830BA9"/>
    <w:rsid w:val="00830FE1"/>
    <w:rsid w:val="00833B81"/>
    <w:rsid w:val="0083497A"/>
    <w:rsid w:val="00834E19"/>
    <w:rsid w:val="00836015"/>
    <w:rsid w:val="00840BE9"/>
    <w:rsid w:val="00851AA4"/>
    <w:rsid w:val="0085290A"/>
    <w:rsid w:val="00854089"/>
    <w:rsid w:val="008547F5"/>
    <w:rsid w:val="00855B5F"/>
    <w:rsid w:val="0086013B"/>
    <w:rsid w:val="00860A7A"/>
    <w:rsid w:val="00864102"/>
    <w:rsid w:val="0086652E"/>
    <w:rsid w:val="00877532"/>
    <w:rsid w:val="008845DD"/>
    <w:rsid w:val="008857EA"/>
    <w:rsid w:val="00887B4A"/>
    <w:rsid w:val="0089031A"/>
    <w:rsid w:val="0089276A"/>
    <w:rsid w:val="008A06D3"/>
    <w:rsid w:val="008A22A9"/>
    <w:rsid w:val="008A3965"/>
    <w:rsid w:val="008B0273"/>
    <w:rsid w:val="008B0D3B"/>
    <w:rsid w:val="008B5532"/>
    <w:rsid w:val="008B693E"/>
    <w:rsid w:val="008B7327"/>
    <w:rsid w:val="008B7E99"/>
    <w:rsid w:val="008C1A33"/>
    <w:rsid w:val="008C25C0"/>
    <w:rsid w:val="008E308D"/>
    <w:rsid w:val="008F00D3"/>
    <w:rsid w:val="008F2D99"/>
    <w:rsid w:val="008F35CD"/>
    <w:rsid w:val="008F69BB"/>
    <w:rsid w:val="008F7714"/>
    <w:rsid w:val="0090560B"/>
    <w:rsid w:val="009113DC"/>
    <w:rsid w:val="00911784"/>
    <w:rsid w:val="00913E88"/>
    <w:rsid w:val="00914412"/>
    <w:rsid w:val="00914FF9"/>
    <w:rsid w:val="009173CB"/>
    <w:rsid w:val="00917C1E"/>
    <w:rsid w:val="009215C3"/>
    <w:rsid w:val="009324BF"/>
    <w:rsid w:val="00933B3E"/>
    <w:rsid w:val="0093504A"/>
    <w:rsid w:val="00935AC3"/>
    <w:rsid w:val="00935E6D"/>
    <w:rsid w:val="009408F6"/>
    <w:rsid w:val="00943048"/>
    <w:rsid w:val="00944F69"/>
    <w:rsid w:val="00945645"/>
    <w:rsid w:val="009527EB"/>
    <w:rsid w:val="00955BF6"/>
    <w:rsid w:val="00964D57"/>
    <w:rsid w:val="00971A66"/>
    <w:rsid w:val="00972157"/>
    <w:rsid w:val="00973B88"/>
    <w:rsid w:val="00976063"/>
    <w:rsid w:val="0098089E"/>
    <w:rsid w:val="00980DD3"/>
    <w:rsid w:val="00985AB1"/>
    <w:rsid w:val="00990D52"/>
    <w:rsid w:val="0099342C"/>
    <w:rsid w:val="00997A81"/>
    <w:rsid w:val="009A2D46"/>
    <w:rsid w:val="009A5522"/>
    <w:rsid w:val="009A5BB3"/>
    <w:rsid w:val="009A6176"/>
    <w:rsid w:val="009B4404"/>
    <w:rsid w:val="009B5314"/>
    <w:rsid w:val="009B5C59"/>
    <w:rsid w:val="009B7152"/>
    <w:rsid w:val="009C57FB"/>
    <w:rsid w:val="009C7BA4"/>
    <w:rsid w:val="009C7DC3"/>
    <w:rsid w:val="009D4F6D"/>
    <w:rsid w:val="009E1779"/>
    <w:rsid w:val="009E1933"/>
    <w:rsid w:val="009E3321"/>
    <w:rsid w:val="009E4F48"/>
    <w:rsid w:val="009F6A37"/>
    <w:rsid w:val="009F73A0"/>
    <w:rsid w:val="00A00A55"/>
    <w:rsid w:val="00A01E88"/>
    <w:rsid w:val="00A048D9"/>
    <w:rsid w:val="00A050F3"/>
    <w:rsid w:val="00A05B26"/>
    <w:rsid w:val="00A11EB6"/>
    <w:rsid w:val="00A1339B"/>
    <w:rsid w:val="00A136EB"/>
    <w:rsid w:val="00A216E8"/>
    <w:rsid w:val="00A2370A"/>
    <w:rsid w:val="00A325C3"/>
    <w:rsid w:val="00A328C1"/>
    <w:rsid w:val="00A346C3"/>
    <w:rsid w:val="00A422AF"/>
    <w:rsid w:val="00A42E08"/>
    <w:rsid w:val="00A43F28"/>
    <w:rsid w:val="00A46EDC"/>
    <w:rsid w:val="00A55454"/>
    <w:rsid w:val="00A56560"/>
    <w:rsid w:val="00A639C6"/>
    <w:rsid w:val="00A63CBC"/>
    <w:rsid w:val="00A64FE0"/>
    <w:rsid w:val="00A65848"/>
    <w:rsid w:val="00A65F8D"/>
    <w:rsid w:val="00A66FC1"/>
    <w:rsid w:val="00A70881"/>
    <w:rsid w:val="00A72BB3"/>
    <w:rsid w:val="00A74819"/>
    <w:rsid w:val="00A75B09"/>
    <w:rsid w:val="00A77B49"/>
    <w:rsid w:val="00A8060B"/>
    <w:rsid w:val="00A80E49"/>
    <w:rsid w:val="00A830A4"/>
    <w:rsid w:val="00A83F84"/>
    <w:rsid w:val="00A84389"/>
    <w:rsid w:val="00A86ADE"/>
    <w:rsid w:val="00A93D96"/>
    <w:rsid w:val="00A95731"/>
    <w:rsid w:val="00AA0B81"/>
    <w:rsid w:val="00AA59D9"/>
    <w:rsid w:val="00AA5B08"/>
    <w:rsid w:val="00AB01A0"/>
    <w:rsid w:val="00AB02CA"/>
    <w:rsid w:val="00AB11EB"/>
    <w:rsid w:val="00AB50F7"/>
    <w:rsid w:val="00AB5757"/>
    <w:rsid w:val="00AC0749"/>
    <w:rsid w:val="00AC0A0E"/>
    <w:rsid w:val="00AC6EAD"/>
    <w:rsid w:val="00AC7CC4"/>
    <w:rsid w:val="00AD05F1"/>
    <w:rsid w:val="00AD4460"/>
    <w:rsid w:val="00AD693A"/>
    <w:rsid w:val="00AD7AE6"/>
    <w:rsid w:val="00AE3E1B"/>
    <w:rsid w:val="00AE5197"/>
    <w:rsid w:val="00AE7F8E"/>
    <w:rsid w:val="00AF03E6"/>
    <w:rsid w:val="00AF183A"/>
    <w:rsid w:val="00AF2134"/>
    <w:rsid w:val="00AF3E69"/>
    <w:rsid w:val="00B0525A"/>
    <w:rsid w:val="00B11308"/>
    <w:rsid w:val="00B12B06"/>
    <w:rsid w:val="00B12F68"/>
    <w:rsid w:val="00B14A62"/>
    <w:rsid w:val="00B14E73"/>
    <w:rsid w:val="00B22BDE"/>
    <w:rsid w:val="00B232FE"/>
    <w:rsid w:val="00B23AA0"/>
    <w:rsid w:val="00B23E2F"/>
    <w:rsid w:val="00B253FD"/>
    <w:rsid w:val="00B266DE"/>
    <w:rsid w:val="00B30D07"/>
    <w:rsid w:val="00B334EF"/>
    <w:rsid w:val="00B345EB"/>
    <w:rsid w:val="00B3531E"/>
    <w:rsid w:val="00B51353"/>
    <w:rsid w:val="00B5530B"/>
    <w:rsid w:val="00B55534"/>
    <w:rsid w:val="00B56026"/>
    <w:rsid w:val="00B568B7"/>
    <w:rsid w:val="00B56F75"/>
    <w:rsid w:val="00B6547C"/>
    <w:rsid w:val="00B6603B"/>
    <w:rsid w:val="00B730D0"/>
    <w:rsid w:val="00B73FEB"/>
    <w:rsid w:val="00B7441F"/>
    <w:rsid w:val="00B77DC2"/>
    <w:rsid w:val="00B8286F"/>
    <w:rsid w:val="00B94B9B"/>
    <w:rsid w:val="00B95333"/>
    <w:rsid w:val="00B95D77"/>
    <w:rsid w:val="00B96421"/>
    <w:rsid w:val="00B97396"/>
    <w:rsid w:val="00B97EEC"/>
    <w:rsid w:val="00BA2571"/>
    <w:rsid w:val="00BA39C7"/>
    <w:rsid w:val="00BB3652"/>
    <w:rsid w:val="00BB4C4E"/>
    <w:rsid w:val="00BB6E67"/>
    <w:rsid w:val="00BB74FF"/>
    <w:rsid w:val="00BB76E5"/>
    <w:rsid w:val="00BC02CC"/>
    <w:rsid w:val="00BD0849"/>
    <w:rsid w:val="00BD3F4F"/>
    <w:rsid w:val="00BD4891"/>
    <w:rsid w:val="00BE7540"/>
    <w:rsid w:val="00BE7AC5"/>
    <w:rsid w:val="00BE7E16"/>
    <w:rsid w:val="00BE7FC8"/>
    <w:rsid w:val="00BF0D5D"/>
    <w:rsid w:val="00BF14A3"/>
    <w:rsid w:val="00BF547C"/>
    <w:rsid w:val="00BF5F53"/>
    <w:rsid w:val="00C00337"/>
    <w:rsid w:val="00C00821"/>
    <w:rsid w:val="00C00FF4"/>
    <w:rsid w:val="00C03477"/>
    <w:rsid w:val="00C0455B"/>
    <w:rsid w:val="00C07DE0"/>
    <w:rsid w:val="00C1476C"/>
    <w:rsid w:val="00C16C94"/>
    <w:rsid w:val="00C170D2"/>
    <w:rsid w:val="00C20429"/>
    <w:rsid w:val="00C20AF0"/>
    <w:rsid w:val="00C22A2E"/>
    <w:rsid w:val="00C22D50"/>
    <w:rsid w:val="00C24747"/>
    <w:rsid w:val="00C313BA"/>
    <w:rsid w:val="00C36002"/>
    <w:rsid w:val="00C37BE3"/>
    <w:rsid w:val="00C40EF2"/>
    <w:rsid w:val="00C4764A"/>
    <w:rsid w:val="00C50954"/>
    <w:rsid w:val="00C53571"/>
    <w:rsid w:val="00C53DEF"/>
    <w:rsid w:val="00C62083"/>
    <w:rsid w:val="00C657BF"/>
    <w:rsid w:val="00C83601"/>
    <w:rsid w:val="00C8674C"/>
    <w:rsid w:val="00C9064E"/>
    <w:rsid w:val="00C914BF"/>
    <w:rsid w:val="00C922D6"/>
    <w:rsid w:val="00C93EAE"/>
    <w:rsid w:val="00CA0755"/>
    <w:rsid w:val="00CA44E3"/>
    <w:rsid w:val="00CA5747"/>
    <w:rsid w:val="00CA625C"/>
    <w:rsid w:val="00CB3664"/>
    <w:rsid w:val="00CB6045"/>
    <w:rsid w:val="00CB66FD"/>
    <w:rsid w:val="00CC00D2"/>
    <w:rsid w:val="00CC1D53"/>
    <w:rsid w:val="00CC2CCE"/>
    <w:rsid w:val="00CC4000"/>
    <w:rsid w:val="00CC6559"/>
    <w:rsid w:val="00CD0289"/>
    <w:rsid w:val="00CD1F87"/>
    <w:rsid w:val="00CD4E9A"/>
    <w:rsid w:val="00CD7B34"/>
    <w:rsid w:val="00CE2CF1"/>
    <w:rsid w:val="00CE7337"/>
    <w:rsid w:val="00CE7B52"/>
    <w:rsid w:val="00CE7FA5"/>
    <w:rsid w:val="00D0058D"/>
    <w:rsid w:val="00D00CE6"/>
    <w:rsid w:val="00D01F95"/>
    <w:rsid w:val="00D05540"/>
    <w:rsid w:val="00D05AE4"/>
    <w:rsid w:val="00D151A9"/>
    <w:rsid w:val="00D2019C"/>
    <w:rsid w:val="00D21A07"/>
    <w:rsid w:val="00D21ABE"/>
    <w:rsid w:val="00D22F9E"/>
    <w:rsid w:val="00D261A5"/>
    <w:rsid w:val="00D302F7"/>
    <w:rsid w:val="00D312C5"/>
    <w:rsid w:val="00D36AFE"/>
    <w:rsid w:val="00D36E48"/>
    <w:rsid w:val="00D404CD"/>
    <w:rsid w:val="00D41EB8"/>
    <w:rsid w:val="00D42F9F"/>
    <w:rsid w:val="00D43DB8"/>
    <w:rsid w:val="00D45B88"/>
    <w:rsid w:val="00D53C95"/>
    <w:rsid w:val="00D56B02"/>
    <w:rsid w:val="00D614FF"/>
    <w:rsid w:val="00D61924"/>
    <w:rsid w:val="00D62199"/>
    <w:rsid w:val="00D653F7"/>
    <w:rsid w:val="00D80ED7"/>
    <w:rsid w:val="00D830F0"/>
    <w:rsid w:val="00D835B1"/>
    <w:rsid w:val="00D87EBD"/>
    <w:rsid w:val="00D90C86"/>
    <w:rsid w:val="00D9259F"/>
    <w:rsid w:val="00D9544C"/>
    <w:rsid w:val="00D968C6"/>
    <w:rsid w:val="00DA34C0"/>
    <w:rsid w:val="00DA37EA"/>
    <w:rsid w:val="00DA632B"/>
    <w:rsid w:val="00DA7C2E"/>
    <w:rsid w:val="00DB010A"/>
    <w:rsid w:val="00DB3F1B"/>
    <w:rsid w:val="00DB49AB"/>
    <w:rsid w:val="00DB5985"/>
    <w:rsid w:val="00DC03E4"/>
    <w:rsid w:val="00DC0835"/>
    <w:rsid w:val="00DC66A4"/>
    <w:rsid w:val="00DD2012"/>
    <w:rsid w:val="00DD443F"/>
    <w:rsid w:val="00DD6360"/>
    <w:rsid w:val="00DD66C7"/>
    <w:rsid w:val="00DD7014"/>
    <w:rsid w:val="00DE0175"/>
    <w:rsid w:val="00DE10A2"/>
    <w:rsid w:val="00DE1A69"/>
    <w:rsid w:val="00DE3285"/>
    <w:rsid w:val="00DF04A7"/>
    <w:rsid w:val="00DF111F"/>
    <w:rsid w:val="00DF1309"/>
    <w:rsid w:val="00DF2013"/>
    <w:rsid w:val="00E01052"/>
    <w:rsid w:val="00E0576B"/>
    <w:rsid w:val="00E05DBB"/>
    <w:rsid w:val="00E1220F"/>
    <w:rsid w:val="00E13563"/>
    <w:rsid w:val="00E14C77"/>
    <w:rsid w:val="00E212B6"/>
    <w:rsid w:val="00E2413D"/>
    <w:rsid w:val="00E43581"/>
    <w:rsid w:val="00E44578"/>
    <w:rsid w:val="00E5090F"/>
    <w:rsid w:val="00E50BFA"/>
    <w:rsid w:val="00E52231"/>
    <w:rsid w:val="00E522CC"/>
    <w:rsid w:val="00E524D9"/>
    <w:rsid w:val="00E53180"/>
    <w:rsid w:val="00E560BB"/>
    <w:rsid w:val="00E567F7"/>
    <w:rsid w:val="00E6011B"/>
    <w:rsid w:val="00E6397A"/>
    <w:rsid w:val="00E661CE"/>
    <w:rsid w:val="00E70633"/>
    <w:rsid w:val="00E7799D"/>
    <w:rsid w:val="00E80ECA"/>
    <w:rsid w:val="00E81124"/>
    <w:rsid w:val="00E8361C"/>
    <w:rsid w:val="00E87B8E"/>
    <w:rsid w:val="00E905CD"/>
    <w:rsid w:val="00E92694"/>
    <w:rsid w:val="00E97E7D"/>
    <w:rsid w:val="00EA1A6D"/>
    <w:rsid w:val="00EA3453"/>
    <w:rsid w:val="00EA5BFD"/>
    <w:rsid w:val="00EB29E5"/>
    <w:rsid w:val="00EB3372"/>
    <w:rsid w:val="00EB39E5"/>
    <w:rsid w:val="00EB7F95"/>
    <w:rsid w:val="00EC4B68"/>
    <w:rsid w:val="00ED67C0"/>
    <w:rsid w:val="00ED6AE5"/>
    <w:rsid w:val="00EE14A9"/>
    <w:rsid w:val="00EE47DF"/>
    <w:rsid w:val="00EE645F"/>
    <w:rsid w:val="00EF0B79"/>
    <w:rsid w:val="00EF4A6D"/>
    <w:rsid w:val="00EF5681"/>
    <w:rsid w:val="00EF5DB4"/>
    <w:rsid w:val="00EF650F"/>
    <w:rsid w:val="00EF7B6A"/>
    <w:rsid w:val="00EF7DE6"/>
    <w:rsid w:val="00EF7FC7"/>
    <w:rsid w:val="00F01893"/>
    <w:rsid w:val="00F05836"/>
    <w:rsid w:val="00F06297"/>
    <w:rsid w:val="00F0731E"/>
    <w:rsid w:val="00F10344"/>
    <w:rsid w:val="00F103F2"/>
    <w:rsid w:val="00F10693"/>
    <w:rsid w:val="00F11089"/>
    <w:rsid w:val="00F11D5A"/>
    <w:rsid w:val="00F16503"/>
    <w:rsid w:val="00F250A8"/>
    <w:rsid w:val="00F260E9"/>
    <w:rsid w:val="00F30A33"/>
    <w:rsid w:val="00F33EDD"/>
    <w:rsid w:val="00F34251"/>
    <w:rsid w:val="00F42A63"/>
    <w:rsid w:val="00F43098"/>
    <w:rsid w:val="00F44C17"/>
    <w:rsid w:val="00F47ACF"/>
    <w:rsid w:val="00F505B9"/>
    <w:rsid w:val="00F52637"/>
    <w:rsid w:val="00F546A4"/>
    <w:rsid w:val="00F54C9B"/>
    <w:rsid w:val="00F56723"/>
    <w:rsid w:val="00F569B6"/>
    <w:rsid w:val="00F570B4"/>
    <w:rsid w:val="00F6154F"/>
    <w:rsid w:val="00F61596"/>
    <w:rsid w:val="00F6291E"/>
    <w:rsid w:val="00F62F56"/>
    <w:rsid w:val="00F631B6"/>
    <w:rsid w:val="00F63E82"/>
    <w:rsid w:val="00F6479B"/>
    <w:rsid w:val="00F717B0"/>
    <w:rsid w:val="00F74DBE"/>
    <w:rsid w:val="00F74F59"/>
    <w:rsid w:val="00F76C09"/>
    <w:rsid w:val="00F82198"/>
    <w:rsid w:val="00F83FEE"/>
    <w:rsid w:val="00F84902"/>
    <w:rsid w:val="00F879DB"/>
    <w:rsid w:val="00F87CFF"/>
    <w:rsid w:val="00F90D37"/>
    <w:rsid w:val="00F910B6"/>
    <w:rsid w:val="00FA031D"/>
    <w:rsid w:val="00FA1B1D"/>
    <w:rsid w:val="00FA29AF"/>
    <w:rsid w:val="00FA2C9A"/>
    <w:rsid w:val="00FA3818"/>
    <w:rsid w:val="00FA61FF"/>
    <w:rsid w:val="00FB07C7"/>
    <w:rsid w:val="00FB49B5"/>
    <w:rsid w:val="00FB6CBD"/>
    <w:rsid w:val="00FC37CA"/>
    <w:rsid w:val="00FC4F68"/>
    <w:rsid w:val="00FD4AD8"/>
    <w:rsid w:val="00FD7934"/>
    <w:rsid w:val="00FE31A0"/>
    <w:rsid w:val="00FE373A"/>
    <w:rsid w:val="00FE3CC9"/>
    <w:rsid w:val="00FE4DE6"/>
    <w:rsid w:val="00FF0AE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EF28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266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next w:val="Normal"/>
    <w:link w:val="Heading3Char"/>
    <w:uiPriority w:val="9"/>
    <w:semiHidden/>
    <w:unhideWhenUsed/>
    <w:qFormat/>
    <w:rsid w:val="0075218B"/>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1453D"/>
  </w:style>
  <w:style w:type="paragraph" w:styleId="ListParagraph">
    <w:name w:val="List Paragraph"/>
    <w:basedOn w:val="Normal"/>
    <w:uiPriority w:val="34"/>
    <w:qFormat/>
    <w:rsid w:val="00720DF6"/>
    <w:pPr>
      <w:ind w:left="720"/>
      <w:contextualSpacing/>
    </w:pPr>
  </w:style>
  <w:style w:type="paragraph" w:styleId="FootnoteText">
    <w:name w:val="footnote text"/>
    <w:basedOn w:val="Normal"/>
    <w:link w:val="FootnoteTextChar"/>
    <w:uiPriority w:val="99"/>
    <w:unhideWhenUsed/>
    <w:rsid w:val="00B266DE"/>
    <w:pPr>
      <w:spacing w:after="0" w:line="240" w:lineRule="auto"/>
    </w:pPr>
    <w:rPr>
      <w:sz w:val="20"/>
      <w:szCs w:val="20"/>
    </w:rPr>
  </w:style>
  <w:style w:type="character" w:customStyle="1" w:styleId="FootnoteTextChar">
    <w:name w:val="Footnote Text Char"/>
    <w:basedOn w:val="DefaultParagraphFont"/>
    <w:link w:val="FootnoteText"/>
    <w:uiPriority w:val="99"/>
    <w:rsid w:val="00B266DE"/>
    <w:rPr>
      <w:sz w:val="20"/>
      <w:szCs w:val="20"/>
    </w:rPr>
  </w:style>
  <w:style w:type="character" w:styleId="FootnoteReference">
    <w:name w:val="footnote reference"/>
    <w:basedOn w:val="DefaultParagraphFont"/>
    <w:uiPriority w:val="99"/>
    <w:unhideWhenUsed/>
    <w:rsid w:val="00B266DE"/>
    <w:rPr>
      <w:vertAlign w:val="superscript"/>
    </w:rPr>
  </w:style>
  <w:style w:type="character" w:customStyle="1" w:styleId="Heading1Char">
    <w:name w:val="Heading 1 Char"/>
    <w:basedOn w:val="DefaultParagraphFont"/>
    <w:link w:val="Heading1"/>
    <w:uiPriority w:val="9"/>
    <w:rsid w:val="00B266DE"/>
    <w:rPr>
      <w:rFonts w:ascii="Times New Roman" w:eastAsia="Times New Roman" w:hAnsi="Times New Roman" w:cs="Times New Roman"/>
      <w:b/>
      <w:bCs/>
      <w:kern w:val="36"/>
      <w:sz w:val="48"/>
      <w:szCs w:val="48"/>
      <w:lang w:eastAsia="en-AU"/>
    </w:rPr>
  </w:style>
  <w:style w:type="paragraph" w:styleId="Header">
    <w:name w:val="header"/>
    <w:basedOn w:val="Normal"/>
    <w:link w:val="HeaderChar"/>
    <w:uiPriority w:val="99"/>
    <w:unhideWhenUsed/>
    <w:rsid w:val="007469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919"/>
  </w:style>
  <w:style w:type="paragraph" w:styleId="Footer">
    <w:name w:val="footer"/>
    <w:basedOn w:val="Normal"/>
    <w:link w:val="FooterChar"/>
    <w:uiPriority w:val="99"/>
    <w:unhideWhenUsed/>
    <w:rsid w:val="007469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919"/>
  </w:style>
  <w:style w:type="paragraph" w:styleId="BalloonText">
    <w:name w:val="Balloon Text"/>
    <w:basedOn w:val="Normal"/>
    <w:link w:val="BalloonTextChar"/>
    <w:uiPriority w:val="99"/>
    <w:semiHidden/>
    <w:unhideWhenUsed/>
    <w:rsid w:val="00175D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5DF8"/>
    <w:rPr>
      <w:rFonts w:ascii="Segoe UI" w:hAnsi="Segoe UI" w:cs="Segoe UI"/>
      <w:sz w:val="18"/>
      <w:szCs w:val="18"/>
    </w:rPr>
  </w:style>
  <w:style w:type="character" w:styleId="Hyperlink">
    <w:name w:val="Hyperlink"/>
    <w:basedOn w:val="DefaultParagraphFont"/>
    <w:uiPriority w:val="99"/>
    <w:unhideWhenUsed/>
    <w:rsid w:val="009E3321"/>
    <w:rPr>
      <w:color w:val="0563C1" w:themeColor="hyperlink"/>
      <w:u w:val="single"/>
    </w:rPr>
  </w:style>
  <w:style w:type="character" w:styleId="FollowedHyperlink">
    <w:name w:val="FollowedHyperlink"/>
    <w:basedOn w:val="DefaultParagraphFont"/>
    <w:uiPriority w:val="99"/>
    <w:semiHidden/>
    <w:unhideWhenUsed/>
    <w:rsid w:val="00F83FEE"/>
    <w:rPr>
      <w:color w:val="954F72" w:themeColor="followedHyperlink"/>
      <w:u w:val="single"/>
    </w:rPr>
  </w:style>
  <w:style w:type="character" w:styleId="CommentReference">
    <w:name w:val="annotation reference"/>
    <w:basedOn w:val="DefaultParagraphFont"/>
    <w:uiPriority w:val="99"/>
    <w:semiHidden/>
    <w:unhideWhenUsed/>
    <w:rsid w:val="006C1BA2"/>
    <w:rPr>
      <w:sz w:val="16"/>
      <w:szCs w:val="16"/>
    </w:rPr>
  </w:style>
  <w:style w:type="paragraph" w:styleId="CommentText">
    <w:name w:val="annotation text"/>
    <w:basedOn w:val="Normal"/>
    <w:link w:val="CommentTextChar"/>
    <w:uiPriority w:val="99"/>
    <w:semiHidden/>
    <w:unhideWhenUsed/>
    <w:rsid w:val="006C1BA2"/>
    <w:pPr>
      <w:spacing w:line="240" w:lineRule="auto"/>
    </w:pPr>
    <w:rPr>
      <w:sz w:val="20"/>
      <w:szCs w:val="20"/>
    </w:rPr>
  </w:style>
  <w:style w:type="character" w:customStyle="1" w:styleId="CommentTextChar">
    <w:name w:val="Comment Text Char"/>
    <w:basedOn w:val="DefaultParagraphFont"/>
    <w:link w:val="CommentText"/>
    <w:uiPriority w:val="99"/>
    <w:semiHidden/>
    <w:rsid w:val="006C1BA2"/>
    <w:rPr>
      <w:sz w:val="20"/>
      <w:szCs w:val="20"/>
    </w:rPr>
  </w:style>
  <w:style w:type="paragraph" w:styleId="CommentSubject">
    <w:name w:val="annotation subject"/>
    <w:basedOn w:val="CommentText"/>
    <w:next w:val="CommentText"/>
    <w:link w:val="CommentSubjectChar"/>
    <w:uiPriority w:val="99"/>
    <w:semiHidden/>
    <w:unhideWhenUsed/>
    <w:rsid w:val="006C1BA2"/>
    <w:rPr>
      <w:b/>
      <w:bCs/>
    </w:rPr>
  </w:style>
  <w:style w:type="character" w:customStyle="1" w:styleId="CommentSubjectChar">
    <w:name w:val="Comment Subject Char"/>
    <w:basedOn w:val="CommentTextChar"/>
    <w:link w:val="CommentSubject"/>
    <w:uiPriority w:val="99"/>
    <w:semiHidden/>
    <w:rsid w:val="006C1BA2"/>
    <w:rPr>
      <w:b/>
      <w:bCs/>
      <w:sz w:val="20"/>
      <w:szCs w:val="20"/>
    </w:rPr>
  </w:style>
  <w:style w:type="character" w:customStyle="1" w:styleId="Heading3Char">
    <w:name w:val="Heading 3 Char"/>
    <w:basedOn w:val="DefaultParagraphFont"/>
    <w:link w:val="Heading3"/>
    <w:uiPriority w:val="9"/>
    <w:semiHidden/>
    <w:rsid w:val="0075218B"/>
    <w:rPr>
      <w:rFonts w:asciiTheme="majorHAnsi" w:eastAsiaTheme="majorEastAsia" w:hAnsiTheme="majorHAnsi" w:cstheme="majorBidi"/>
      <w:b/>
      <w:bCs/>
      <w:color w:val="5B9BD5" w:themeColor="accent1"/>
    </w:rPr>
  </w:style>
  <w:style w:type="character" w:styleId="Strong">
    <w:name w:val="Strong"/>
    <w:basedOn w:val="DefaultParagraphFont"/>
    <w:uiPriority w:val="22"/>
    <w:qFormat/>
    <w:rsid w:val="00634E62"/>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266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next w:val="Normal"/>
    <w:link w:val="Heading3Char"/>
    <w:uiPriority w:val="9"/>
    <w:semiHidden/>
    <w:unhideWhenUsed/>
    <w:qFormat/>
    <w:rsid w:val="0075218B"/>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1453D"/>
  </w:style>
  <w:style w:type="paragraph" w:styleId="ListParagraph">
    <w:name w:val="List Paragraph"/>
    <w:basedOn w:val="Normal"/>
    <w:uiPriority w:val="34"/>
    <w:qFormat/>
    <w:rsid w:val="00720DF6"/>
    <w:pPr>
      <w:ind w:left="720"/>
      <w:contextualSpacing/>
    </w:pPr>
  </w:style>
  <w:style w:type="paragraph" w:styleId="FootnoteText">
    <w:name w:val="footnote text"/>
    <w:basedOn w:val="Normal"/>
    <w:link w:val="FootnoteTextChar"/>
    <w:uiPriority w:val="99"/>
    <w:unhideWhenUsed/>
    <w:rsid w:val="00B266DE"/>
    <w:pPr>
      <w:spacing w:after="0" w:line="240" w:lineRule="auto"/>
    </w:pPr>
    <w:rPr>
      <w:sz w:val="20"/>
      <w:szCs w:val="20"/>
    </w:rPr>
  </w:style>
  <w:style w:type="character" w:customStyle="1" w:styleId="FootnoteTextChar">
    <w:name w:val="Footnote Text Char"/>
    <w:basedOn w:val="DefaultParagraphFont"/>
    <w:link w:val="FootnoteText"/>
    <w:uiPriority w:val="99"/>
    <w:rsid w:val="00B266DE"/>
    <w:rPr>
      <w:sz w:val="20"/>
      <w:szCs w:val="20"/>
    </w:rPr>
  </w:style>
  <w:style w:type="character" w:styleId="FootnoteReference">
    <w:name w:val="footnote reference"/>
    <w:basedOn w:val="DefaultParagraphFont"/>
    <w:uiPriority w:val="99"/>
    <w:unhideWhenUsed/>
    <w:rsid w:val="00B266DE"/>
    <w:rPr>
      <w:vertAlign w:val="superscript"/>
    </w:rPr>
  </w:style>
  <w:style w:type="character" w:customStyle="1" w:styleId="Heading1Char">
    <w:name w:val="Heading 1 Char"/>
    <w:basedOn w:val="DefaultParagraphFont"/>
    <w:link w:val="Heading1"/>
    <w:uiPriority w:val="9"/>
    <w:rsid w:val="00B266DE"/>
    <w:rPr>
      <w:rFonts w:ascii="Times New Roman" w:eastAsia="Times New Roman" w:hAnsi="Times New Roman" w:cs="Times New Roman"/>
      <w:b/>
      <w:bCs/>
      <w:kern w:val="36"/>
      <w:sz w:val="48"/>
      <w:szCs w:val="48"/>
      <w:lang w:eastAsia="en-AU"/>
    </w:rPr>
  </w:style>
  <w:style w:type="paragraph" w:styleId="Header">
    <w:name w:val="header"/>
    <w:basedOn w:val="Normal"/>
    <w:link w:val="HeaderChar"/>
    <w:uiPriority w:val="99"/>
    <w:unhideWhenUsed/>
    <w:rsid w:val="007469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6919"/>
  </w:style>
  <w:style w:type="paragraph" w:styleId="Footer">
    <w:name w:val="footer"/>
    <w:basedOn w:val="Normal"/>
    <w:link w:val="FooterChar"/>
    <w:uiPriority w:val="99"/>
    <w:unhideWhenUsed/>
    <w:rsid w:val="007469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6919"/>
  </w:style>
  <w:style w:type="paragraph" w:styleId="BalloonText">
    <w:name w:val="Balloon Text"/>
    <w:basedOn w:val="Normal"/>
    <w:link w:val="BalloonTextChar"/>
    <w:uiPriority w:val="99"/>
    <w:semiHidden/>
    <w:unhideWhenUsed/>
    <w:rsid w:val="00175D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5DF8"/>
    <w:rPr>
      <w:rFonts w:ascii="Segoe UI" w:hAnsi="Segoe UI" w:cs="Segoe UI"/>
      <w:sz w:val="18"/>
      <w:szCs w:val="18"/>
    </w:rPr>
  </w:style>
  <w:style w:type="character" w:styleId="Hyperlink">
    <w:name w:val="Hyperlink"/>
    <w:basedOn w:val="DefaultParagraphFont"/>
    <w:uiPriority w:val="99"/>
    <w:unhideWhenUsed/>
    <w:rsid w:val="009E3321"/>
    <w:rPr>
      <w:color w:val="0563C1" w:themeColor="hyperlink"/>
      <w:u w:val="single"/>
    </w:rPr>
  </w:style>
  <w:style w:type="character" w:styleId="FollowedHyperlink">
    <w:name w:val="FollowedHyperlink"/>
    <w:basedOn w:val="DefaultParagraphFont"/>
    <w:uiPriority w:val="99"/>
    <w:semiHidden/>
    <w:unhideWhenUsed/>
    <w:rsid w:val="00F83FEE"/>
    <w:rPr>
      <w:color w:val="954F72" w:themeColor="followedHyperlink"/>
      <w:u w:val="single"/>
    </w:rPr>
  </w:style>
  <w:style w:type="character" w:styleId="CommentReference">
    <w:name w:val="annotation reference"/>
    <w:basedOn w:val="DefaultParagraphFont"/>
    <w:uiPriority w:val="99"/>
    <w:semiHidden/>
    <w:unhideWhenUsed/>
    <w:rsid w:val="006C1BA2"/>
    <w:rPr>
      <w:sz w:val="16"/>
      <w:szCs w:val="16"/>
    </w:rPr>
  </w:style>
  <w:style w:type="paragraph" w:styleId="CommentText">
    <w:name w:val="annotation text"/>
    <w:basedOn w:val="Normal"/>
    <w:link w:val="CommentTextChar"/>
    <w:uiPriority w:val="99"/>
    <w:semiHidden/>
    <w:unhideWhenUsed/>
    <w:rsid w:val="006C1BA2"/>
    <w:pPr>
      <w:spacing w:line="240" w:lineRule="auto"/>
    </w:pPr>
    <w:rPr>
      <w:sz w:val="20"/>
      <w:szCs w:val="20"/>
    </w:rPr>
  </w:style>
  <w:style w:type="character" w:customStyle="1" w:styleId="CommentTextChar">
    <w:name w:val="Comment Text Char"/>
    <w:basedOn w:val="DefaultParagraphFont"/>
    <w:link w:val="CommentText"/>
    <w:uiPriority w:val="99"/>
    <w:semiHidden/>
    <w:rsid w:val="006C1BA2"/>
    <w:rPr>
      <w:sz w:val="20"/>
      <w:szCs w:val="20"/>
    </w:rPr>
  </w:style>
  <w:style w:type="paragraph" w:styleId="CommentSubject">
    <w:name w:val="annotation subject"/>
    <w:basedOn w:val="CommentText"/>
    <w:next w:val="CommentText"/>
    <w:link w:val="CommentSubjectChar"/>
    <w:uiPriority w:val="99"/>
    <w:semiHidden/>
    <w:unhideWhenUsed/>
    <w:rsid w:val="006C1BA2"/>
    <w:rPr>
      <w:b/>
      <w:bCs/>
    </w:rPr>
  </w:style>
  <w:style w:type="character" w:customStyle="1" w:styleId="CommentSubjectChar">
    <w:name w:val="Comment Subject Char"/>
    <w:basedOn w:val="CommentTextChar"/>
    <w:link w:val="CommentSubject"/>
    <w:uiPriority w:val="99"/>
    <w:semiHidden/>
    <w:rsid w:val="006C1BA2"/>
    <w:rPr>
      <w:b/>
      <w:bCs/>
      <w:sz w:val="20"/>
      <w:szCs w:val="20"/>
    </w:rPr>
  </w:style>
  <w:style w:type="character" w:customStyle="1" w:styleId="Heading3Char">
    <w:name w:val="Heading 3 Char"/>
    <w:basedOn w:val="DefaultParagraphFont"/>
    <w:link w:val="Heading3"/>
    <w:uiPriority w:val="9"/>
    <w:semiHidden/>
    <w:rsid w:val="0075218B"/>
    <w:rPr>
      <w:rFonts w:asciiTheme="majorHAnsi" w:eastAsiaTheme="majorEastAsia" w:hAnsiTheme="majorHAnsi" w:cstheme="majorBidi"/>
      <w:b/>
      <w:bCs/>
      <w:color w:val="5B9BD5" w:themeColor="accent1"/>
    </w:rPr>
  </w:style>
  <w:style w:type="character" w:styleId="Strong">
    <w:name w:val="Strong"/>
    <w:basedOn w:val="DefaultParagraphFont"/>
    <w:uiPriority w:val="22"/>
    <w:qFormat/>
    <w:rsid w:val="00634E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83930">
      <w:bodyDiv w:val="1"/>
      <w:marLeft w:val="0"/>
      <w:marRight w:val="0"/>
      <w:marTop w:val="0"/>
      <w:marBottom w:val="0"/>
      <w:divBdr>
        <w:top w:val="none" w:sz="0" w:space="0" w:color="auto"/>
        <w:left w:val="none" w:sz="0" w:space="0" w:color="auto"/>
        <w:bottom w:val="none" w:sz="0" w:space="0" w:color="auto"/>
        <w:right w:val="none" w:sz="0" w:space="0" w:color="auto"/>
      </w:divBdr>
    </w:div>
    <w:div w:id="116536473">
      <w:bodyDiv w:val="1"/>
      <w:marLeft w:val="0"/>
      <w:marRight w:val="0"/>
      <w:marTop w:val="0"/>
      <w:marBottom w:val="0"/>
      <w:divBdr>
        <w:top w:val="none" w:sz="0" w:space="0" w:color="auto"/>
        <w:left w:val="none" w:sz="0" w:space="0" w:color="auto"/>
        <w:bottom w:val="none" w:sz="0" w:space="0" w:color="auto"/>
        <w:right w:val="none" w:sz="0" w:space="0" w:color="auto"/>
      </w:divBdr>
      <w:divsChild>
        <w:div w:id="1324116693">
          <w:marLeft w:val="0"/>
          <w:marRight w:val="0"/>
          <w:marTop w:val="107"/>
          <w:marBottom w:val="107"/>
          <w:divBdr>
            <w:top w:val="none" w:sz="0" w:space="0" w:color="auto"/>
            <w:left w:val="none" w:sz="0" w:space="0" w:color="auto"/>
            <w:bottom w:val="none" w:sz="0" w:space="0" w:color="auto"/>
            <w:right w:val="none" w:sz="0" w:space="0" w:color="auto"/>
          </w:divBdr>
        </w:div>
      </w:divsChild>
    </w:div>
    <w:div w:id="468211864">
      <w:bodyDiv w:val="1"/>
      <w:marLeft w:val="0"/>
      <w:marRight w:val="0"/>
      <w:marTop w:val="0"/>
      <w:marBottom w:val="0"/>
      <w:divBdr>
        <w:top w:val="none" w:sz="0" w:space="0" w:color="auto"/>
        <w:left w:val="none" w:sz="0" w:space="0" w:color="auto"/>
        <w:bottom w:val="none" w:sz="0" w:space="0" w:color="auto"/>
        <w:right w:val="none" w:sz="0" w:space="0" w:color="auto"/>
      </w:divBdr>
    </w:div>
    <w:div w:id="1738166205">
      <w:bodyDiv w:val="1"/>
      <w:marLeft w:val="0"/>
      <w:marRight w:val="0"/>
      <w:marTop w:val="0"/>
      <w:marBottom w:val="0"/>
      <w:divBdr>
        <w:top w:val="none" w:sz="0" w:space="0" w:color="auto"/>
        <w:left w:val="none" w:sz="0" w:space="0" w:color="auto"/>
        <w:bottom w:val="none" w:sz="0" w:space="0" w:color="auto"/>
        <w:right w:val="none" w:sz="0" w:space="0" w:color="auto"/>
      </w:divBdr>
    </w:div>
    <w:div w:id="2060324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8D881-ED65-E143-ACE0-0F6DBE581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4291</Words>
  <Characters>24460</Characters>
  <Application>Microsoft Macintosh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The University of Melbourne</Company>
  <LinksUpToDate>false</LinksUpToDate>
  <CharactersWithSpaces>28694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Marcia Neave</dc:creator>
  <cp:lastModifiedBy>Ruth Ballantyne</cp:lastModifiedBy>
  <cp:revision>2</cp:revision>
  <cp:lastPrinted>2016-09-06T03:50:00Z</cp:lastPrinted>
  <dcterms:created xsi:type="dcterms:W3CDTF">2016-09-29T02:41:00Z</dcterms:created>
  <dcterms:modified xsi:type="dcterms:W3CDTF">2016-09-29T02:41:00Z</dcterms:modified>
</cp:coreProperties>
</file>